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1A" w:rsidRPr="00735288" w:rsidRDefault="00FC21BB" w:rsidP="00390519">
      <w:pPr>
        <w:widowControl w:val="0"/>
        <w:autoSpaceDE w:val="0"/>
        <w:autoSpaceDN w:val="0"/>
        <w:adjustRightInd w:val="0"/>
        <w:spacing w:after="0" w:line="240" w:lineRule="auto"/>
        <w:jc w:val="center"/>
        <w:rPr>
          <w:rFonts w:ascii="Times New Roman" w:hAnsi="Times New Roman"/>
        </w:rPr>
      </w:pPr>
      <w:bookmarkStart w:id="0" w:name="_GoBack"/>
      <w:bookmarkEnd w:id="0"/>
      <w:r w:rsidRPr="00735288">
        <w:rPr>
          <w:rFonts w:ascii="Times New Roman" w:hAnsi="Times New Roman"/>
        </w:rPr>
        <w:t>Conditional Use</w:t>
      </w:r>
      <w:r w:rsidR="00B17D3C" w:rsidRPr="00735288">
        <w:rPr>
          <w:rFonts w:ascii="Times New Roman" w:hAnsi="Times New Roman"/>
        </w:rPr>
        <w:t xml:space="preserve"> </w:t>
      </w:r>
      <w:r w:rsidR="00782C1A" w:rsidRPr="00735288">
        <w:rPr>
          <w:rFonts w:ascii="Times New Roman" w:hAnsi="Times New Roman"/>
        </w:rPr>
        <w:t>and Variance Hearing</w:t>
      </w:r>
    </w:p>
    <w:p w:rsidR="005956AA" w:rsidRPr="00735288" w:rsidRDefault="00782C1A" w:rsidP="00390519">
      <w:pPr>
        <w:widowControl w:val="0"/>
        <w:autoSpaceDE w:val="0"/>
        <w:autoSpaceDN w:val="0"/>
        <w:adjustRightInd w:val="0"/>
        <w:spacing w:after="0" w:line="240" w:lineRule="auto"/>
        <w:jc w:val="center"/>
        <w:rPr>
          <w:rFonts w:ascii="Times New Roman" w:hAnsi="Times New Roman"/>
        </w:rPr>
      </w:pPr>
      <w:r w:rsidRPr="00735288">
        <w:rPr>
          <w:rFonts w:ascii="Times New Roman" w:hAnsi="Times New Roman"/>
        </w:rPr>
        <w:t>Carolyn Norris-Baker</w:t>
      </w:r>
    </w:p>
    <w:p w:rsidR="00390519" w:rsidRPr="00735288" w:rsidRDefault="00782C1A" w:rsidP="00390519">
      <w:pPr>
        <w:widowControl w:val="0"/>
        <w:autoSpaceDE w:val="0"/>
        <w:autoSpaceDN w:val="0"/>
        <w:adjustRightInd w:val="0"/>
        <w:spacing w:after="0" w:line="240" w:lineRule="auto"/>
        <w:jc w:val="center"/>
        <w:rPr>
          <w:rFonts w:ascii="Times New Roman" w:hAnsi="Times New Roman"/>
        </w:rPr>
      </w:pPr>
      <w:r w:rsidRPr="00735288">
        <w:rPr>
          <w:rFonts w:ascii="Times New Roman" w:hAnsi="Times New Roman"/>
        </w:rPr>
        <w:t>August 3</w:t>
      </w:r>
      <w:r w:rsidR="001811B8" w:rsidRPr="00735288">
        <w:rPr>
          <w:rFonts w:ascii="Times New Roman" w:hAnsi="Times New Roman"/>
        </w:rPr>
        <w:t>, 2020</w:t>
      </w:r>
    </w:p>
    <w:p w:rsidR="005956AA" w:rsidRPr="00735288" w:rsidRDefault="005956AA" w:rsidP="00390519">
      <w:pPr>
        <w:widowControl w:val="0"/>
        <w:autoSpaceDE w:val="0"/>
        <w:autoSpaceDN w:val="0"/>
        <w:adjustRightInd w:val="0"/>
        <w:spacing w:after="0" w:line="240" w:lineRule="auto"/>
        <w:jc w:val="center"/>
        <w:rPr>
          <w:rFonts w:ascii="Times New Roman" w:hAnsi="Times New Roman"/>
        </w:rPr>
      </w:pPr>
    </w:p>
    <w:p w:rsidR="00390519" w:rsidRPr="00735288" w:rsidRDefault="00390519" w:rsidP="00390519">
      <w:pPr>
        <w:widowControl w:val="0"/>
        <w:autoSpaceDE w:val="0"/>
        <w:autoSpaceDN w:val="0"/>
        <w:adjustRightInd w:val="0"/>
        <w:spacing w:after="0" w:line="240" w:lineRule="auto"/>
        <w:rPr>
          <w:rFonts w:ascii="Times New Roman" w:hAnsi="Times New Roman"/>
          <w:i/>
          <w:iCs/>
        </w:rPr>
      </w:pPr>
      <w:r w:rsidRPr="00735288">
        <w:rPr>
          <w:rFonts w:ascii="Times New Roman" w:hAnsi="Times New Roman"/>
          <w:i/>
          <w:iCs/>
        </w:rPr>
        <w:t xml:space="preserve">To consider </w:t>
      </w:r>
      <w:r w:rsidR="001811B8" w:rsidRPr="00735288">
        <w:rPr>
          <w:rFonts w:ascii="Times New Roman" w:hAnsi="Times New Roman"/>
          <w:i/>
          <w:iCs/>
        </w:rPr>
        <w:t xml:space="preserve">a conditional use request by </w:t>
      </w:r>
      <w:r w:rsidR="00FC0FBC" w:rsidRPr="00735288">
        <w:rPr>
          <w:rFonts w:ascii="Times New Roman" w:hAnsi="Times New Roman"/>
          <w:i/>
          <w:iCs/>
        </w:rPr>
        <w:t>Carolyn Norris-Baker to build a garage and renovate and expand the kitchen at 292 Black’s point Road.</w:t>
      </w:r>
    </w:p>
    <w:p w:rsidR="009A47C4" w:rsidRPr="00735288" w:rsidRDefault="001814A2" w:rsidP="00390519">
      <w:pPr>
        <w:pStyle w:val="Default"/>
        <w:rPr>
          <w:iCs/>
          <w:sz w:val="22"/>
          <w:szCs w:val="22"/>
        </w:rPr>
      </w:pPr>
      <w:r w:rsidRPr="00735288">
        <w:rPr>
          <w:iCs/>
          <w:sz w:val="22"/>
          <w:szCs w:val="22"/>
        </w:rPr>
        <w:t>The application</w:t>
      </w:r>
      <w:r w:rsidR="00390519" w:rsidRPr="00735288">
        <w:rPr>
          <w:iCs/>
          <w:sz w:val="22"/>
          <w:szCs w:val="22"/>
        </w:rPr>
        <w:t xml:space="preserve"> requires a review under the following sections of th</w:t>
      </w:r>
      <w:r w:rsidR="003913A3" w:rsidRPr="00735288">
        <w:rPr>
          <w:iCs/>
          <w:sz w:val="22"/>
          <w:szCs w:val="22"/>
        </w:rPr>
        <w:t>e Greensbo</w:t>
      </w:r>
      <w:r w:rsidR="00782C1A" w:rsidRPr="00735288">
        <w:rPr>
          <w:iCs/>
          <w:sz w:val="22"/>
          <w:szCs w:val="22"/>
        </w:rPr>
        <w:t xml:space="preserve">ro Zoning By-Law: 2.7 </w:t>
      </w:r>
      <w:proofErr w:type="spellStart"/>
      <w:r w:rsidR="00782C1A" w:rsidRPr="00735288">
        <w:rPr>
          <w:iCs/>
          <w:sz w:val="22"/>
          <w:szCs w:val="22"/>
        </w:rPr>
        <w:t>Shoreland</w:t>
      </w:r>
      <w:proofErr w:type="spellEnd"/>
      <w:r w:rsidR="00782C1A" w:rsidRPr="00735288">
        <w:rPr>
          <w:iCs/>
          <w:sz w:val="22"/>
          <w:szCs w:val="22"/>
        </w:rPr>
        <w:t xml:space="preserve"> Protection District</w:t>
      </w:r>
      <w:r w:rsidR="0046433D" w:rsidRPr="00735288">
        <w:rPr>
          <w:iCs/>
          <w:sz w:val="22"/>
          <w:szCs w:val="22"/>
        </w:rPr>
        <w:t xml:space="preserve">; </w:t>
      </w:r>
      <w:r w:rsidR="00782C1A" w:rsidRPr="00735288">
        <w:rPr>
          <w:iCs/>
          <w:sz w:val="22"/>
          <w:szCs w:val="22"/>
        </w:rPr>
        <w:t xml:space="preserve">5.4 Conditional Uses; </w:t>
      </w:r>
      <w:r w:rsidR="001811B8" w:rsidRPr="00735288">
        <w:rPr>
          <w:iCs/>
          <w:sz w:val="22"/>
          <w:szCs w:val="22"/>
        </w:rPr>
        <w:t>5.5 Variances</w:t>
      </w:r>
      <w:r w:rsidR="00782C1A" w:rsidRPr="00735288">
        <w:rPr>
          <w:iCs/>
          <w:sz w:val="22"/>
          <w:szCs w:val="22"/>
        </w:rPr>
        <w:t xml:space="preserve">; and 8.9 Nonconforming Uses and Structures within the </w:t>
      </w:r>
      <w:proofErr w:type="spellStart"/>
      <w:r w:rsidR="00782C1A" w:rsidRPr="00735288">
        <w:rPr>
          <w:iCs/>
          <w:sz w:val="22"/>
          <w:szCs w:val="22"/>
        </w:rPr>
        <w:t>Shoreland</w:t>
      </w:r>
      <w:proofErr w:type="spellEnd"/>
      <w:r w:rsidR="00782C1A" w:rsidRPr="00735288">
        <w:rPr>
          <w:iCs/>
          <w:sz w:val="22"/>
          <w:szCs w:val="22"/>
        </w:rPr>
        <w:t xml:space="preserve"> Protection Zone</w:t>
      </w:r>
      <w:r w:rsidR="003913A3" w:rsidRPr="00735288">
        <w:rPr>
          <w:iCs/>
          <w:sz w:val="22"/>
          <w:szCs w:val="22"/>
        </w:rPr>
        <w:t>.</w:t>
      </w:r>
    </w:p>
    <w:p w:rsidR="00D4420C" w:rsidRPr="00735288" w:rsidRDefault="00390519" w:rsidP="00D4420C">
      <w:pPr>
        <w:widowControl w:val="0"/>
        <w:autoSpaceDE w:val="0"/>
        <w:autoSpaceDN w:val="0"/>
        <w:adjustRightInd w:val="0"/>
        <w:spacing w:after="0" w:line="240" w:lineRule="auto"/>
        <w:rPr>
          <w:rFonts w:ascii="Times New Roman" w:hAnsi="Times New Roman"/>
        </w:rPr>
      </w:pPr>
      <w:r w:rsidRPr="00735288">
        <w:rPr>
          <w:rFonts w:ascii="Times New Roman" w:hAnsi="Times New Roman"/>
          <w:b/>
          <w:bCs/>
        </w:rPr>
        <w:t>Warnings</w:t>
      </w:r>
      <w:r w:rsidR="00005333" w:rsidRPr="00735288">
        <w:rPr>
          <w:rFonts w:ascii="Times New Roman" w:hAnsi="Times New Roman"/>
        </w:rPr>
        <w:t xml:space="preserve"> were pos</w:t>
      </w:r>
      <w:r w:rsidR="00782C1A" w:rsidRPr="00735288">
        <w:rPr>
          <w:rFonts w:ascii="Times New Roman" w:hAnsi="Times New Roman"/>
        </w:rPr>
        <w:t>ted on July 13</w:t>
      </w:r>
      <w:r w:rsidR="001811B8" w:rsidRPr="00735288">
        <w:rPr>
          <w:rFonts w:ascii="Times New Roman" w:hAnsi="Times New Roman"/>
        </w:rPr>
        <w:t>, 2020</w:t>
      </w:r>
      <w:r w:rsidRPr="00735288">
        <w:rPr>
          <w:rFonts w:ascii="Times New Roman" w:hAnsi="Times New Roman"/>
        </w:rPr>
        <w:t xml:space="preserve"> at the </w:t>
      </w:r>
      <w:r w:rsidR="003913A3" w:rsidRPr="00735288">
        <w:rPr>
          <w:rFonts w:ascii="Times New Roman" w:hAnsi="Times New Roman"/>
        </w:rPr>
        <w:t xml:space="preserve">Greensboro </w:t>
      </w:r>
      <w:r w:rsidRPr="00735288">
        <w:rPr>
          <w:rFonts w:ascii="Times New Roman" w:hAnsi="Times New Roman"/>
        </w:rPr>
        <w:t>Town Hall</w:t>
      </w:r>
      <w:r w:rsidR="00AD3FC6" w:rsidRPr="00735288">
        <w:rPr>
          <w:rFonts w:ascii="Times New Roman" w:hAnsi="Times New Roman"/>
        </w:rPr>
        <w:t>, the Greensboro Post Office</w:t>
      </w:r>
      <w:r w:rsidR="003A389D" w:rsidRPr="00735288">
        <w:rPr>
          <w:rFonts w:ascii="Times New Roman" w:hAnsi="Times New Roman"/>
        </w:rPr>
        <w:t>,</w:t>
      </w:r>
      <w:r w:rsidR="009A47C4" w:rsidRPr="00735288">
        <w:rPr>
          <w:rFonts w:ascii="Times New Roman" w:hAnsi="Times New Roman"/>
        </w:rPr>
        <w:t xml:space="preserve"> the Greensboro Bend Post Office</w:t>
      </w:r>
      <w:r w:rsidR="00AD3FC6" w:rsidRPr="00735288">
        <w:rPr>
          <w:rFonts w:ascii="Times New Roman" w:hAnsi="Times New Roman"/>
        </w:rPr>
        <w:t>,</w:t>
      </w:r>
      <w:r w:rsidR="00BA7DEC" w:rsidRPr="00735288">
        <w:rPr>
          <w:rFonts w:ascii="Times New Roman" w:hAnsi="Times New Roman"/>
        </w:rPr>
        <w:t xml:space="preserve"> and Willey's</w:t>
      </w:r>
      <w:r w:rsidR="003913A3" w:rsidRPr="00735288">
        <w:rPr>
          <w:rFonts w:ascii="Times New Roman" w:hAnsi="Times New Roman"/>
        </w:rPr>
        <w:t xml:space="preserve"> </w:t>
      </w:r>
      <w:r w:rsidR="00F92849" w:rsidRPr="00735288">
        <w:rPr>
          <w:rFonts w:ascii="Times New Roman" w:hAnsi="Times New Roman"/>
        </w:rPr>
        <w:t>an</w:t>
      </w:r>
      <w:r w:rsidR="001814A2" w:rsidRPr="00735288">
        <w:rPr>
          <w:rFonts w:ascii="Times New Roman" w:hAnsi="Times New Roman"/>
        </w:rPr>
        <w:t>d</w:t>
      </w:r>
      <w:r w:rsidR="00BA7DEC" w:rsidRPr="00735288">
        <w:rPr>
          <w:rFonts w:ascii="Times New Roman" w:hAnsi="Times New Roman"/>
        </w:rPr>
        <w:t xml:space="preserve"> Smith's Store</w:t>
      </w:r>
      <w:r w:rsidR="003913A3" w:rsidRPr="00735288">
        <w:rPr>
          <w:rFonts w:ascii="Times New Roman" w:hAnsi="Times New Roman"/>
        </w:rPr>
        <w:t>s</w:t>
      </w:r>
      <w:r w:rsidR="00005333" w:rsidRPr="00735288">
        <w:rPr>
          <w:rFonts w:ascii="Times New Roman" w:hAnsi="Times New Roman"/>
        </w:rPr>
        <w:t>.  T</w:t>
      </w:r>
      <w:r w:rsidR="00887EB3" w:rsidRPr="00735288">
        <w:rPr>
          <w:rFonts w:ascii="Times New Roman" w:hAnsi="Times New Roman"/>
        </w:rPr>
        <w:t>he warning</w:t>
      </w:r>
      <w:r w:rsidR="00005333" w:rsidRPr="00735288">
        <w:rPr>
          <w:rFonts w:ascii="Times New Roman" w:hAnsi="Times New Roman"/>
        </w:rPr>
        <w:t xml:space="preserve"> was </w:t>
      </w:r>
      <w:r w:rsidR="000435E3" w:rsidRPr="00735288">
        <w:rPr>
          <w:rFonts w:ascii="Times New Roman" w:hAnsi="Times New Roman"/>
        </w:rPr>
        <w:t>sent</w:t>
      </w:r>
      <w:r w:rsidR="00974976" w:rsidRPr="00735288">
        <w:rPr>
          <w:rFonts w:ascii="Times New Roman" w:hAnsi="Times New Roman"/>
        </w:rPr>
        <w:t xml:space="preserve"> to the </w:t>
      </w:r>
      <w:r w:rsidR="009A149C" w:rsidRPr="00735288">
        <w:rPr>
          <w:rFonts w:ascii="Times New Roman" w:hAnsi="Times New Roman"/>
        </w:rPr>
        <w:t xml:space="preserve">applicant and the </w:t>
      </w:r>
      <w:r w:rsidR="00974976" w:rsidRPr="00735288">
        <w:rPr>
          <w:rFonts w:ascii="Times New Roman" w:hAnsi="Times New Roman"/>
        </w:rPr>
        <w:t>following abutters and neighboring</w:t>
      </w:r>
      <w:r w:rsidR="00005333" w:rsidRPr="00735288">
        <w:rPr>
          <w:rFonts w:ascii="Times New Roman" w:hAnsi="Times New Roman"/>
        </w:rPr>
        <w:t xml:space="preserve"> property </w:t>
      </w:r>
      <w:r w:rsidR="001B7807" w:rsidRPr="00735288">
        <w:rPr>
          <w:rFonts w:ascii="Times New Roman" w:hAnsi="Times New Roman"/>
        </w:rPr>
        <w:t xml:space="preserve">owners: </w:t>
      </w:r>
      <w:r w:rsidR="00D20B28" w:rsidRPr="00735288">
        <w:rPr>
          <w:rFonts w:ascii="Times New Roman" w:hAnsi="Times New Roman"/>
        </w:rPr>
        <w:t xml:space="preserve">New England Estates, LLC, Arthur and Mary Day, and David Day </w:t>
      </w:r>
      <w:r w:rsidR="00782C1A" w:rsidRPr="00735288">
        <w:rPr>
          <w:rFonts w:ascii="Times New Roman" w:hAnsi="Times New Roman"/>
        </w:rPr>
        <w:t>on July 13, 20</w:t>
      </w:r>
      <w:r w:rsidR="001811B8" w:rsidRPr="00735288">
        <w:rPr>
          <w:rFonts w:ascii="Times New Roman" w:hAnsi="Times New Roman"/>
        </w:rPr>
        <w:t>20</w:t>
      </w:r>
      <w:r w:rsidR="00005333" w:rsidRPr="00735288">
        <w:rPr>
          <w:rFonts w:ascii="Times New Roman" w:hAnsi="Times New Roman"/>
        </w:rPr>
        <w:t xml:space="preserve">.  </w:t>
      </w:r>
      <w:r w:rsidRPr="00735288">
        <w:rPr>
          <w:rFonts w:ascii="Times New Roman" w:hAnsi="Times New Roman"/>
        </w:rPr>
        <w:t xml:space="preserve">It was published in the Hardwick </w:t>
      </w:r>
      <w:r w:rsidR="00AD3FC6" w:rsidRPr="00735288">
        <w:rPr>
          <w:rFonts w:ascii="Times New Roman" w:hAnsi="Times New Roman"/>
        </w:rPr>
        <w:t>Ga</w:t>
      </w:r>
      <w:r w:rsidR="00782C1A" w:rsidRPr="00735288">
        <w:rPr>
          <w:rFonts w:ascii="Times New Roman" w:hAnsi="Times New Roman"/>
        </w:rPr>
        <w:t>zette on Wednesday, July 15</w:t>
      </w:r>
      <w:r w:rsidR="00976B79" w:rsidRPr="00735288">
        <w:rPr>
          <w:rFonts w:ascii="Times New Roman" w:hAnsi="Times New Roman"/>
        </w:rPr>
        <w:t>, 2020</w:t>
      </w:r>
      <w:r w:rsidR="00F04497" w:rsidRPr="00735288">
        <w:rPr>
          <w:rFonts w:ascii="Times New Roman" w:hAnsi="Times New Roman"/>
        </w:rPr>
        <w:t>.</w:t>
      </w:r>
      <w:r w:rsidRPr="00735288">
        <w:rPr>
          <w:rFonts w:ascii="Times New Roman" w:hAnsi="Times New Roman"/>
        </w:rPr>
        <w:t xml:space="preserve"> </w:t>
      </w:r>
    </w:p>
    <w:p w:rsidR="00390519" w:rsidRPr="00735288" w:rsidRDefault="00390519"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b/>
          <w:bCs/>
        </w:rPr>
        <w:t>Development Review Board members present</w:t>
      </w:r>
      <w:r w:rsidR="00854403" w:rsidRPr="00735288">
        <w:rPr>
          <w:rFonts w:ascii="Times New Roman" w:hAnsi="Times New Roman"/>
        </w:rPr>
        <w:t>:</w:t>
      </w:r>
      <w:r w:rsidRPr="00735288">
        <w:rPr>
          <w:rFonts w:ascii="Times New Roman" w:hAnsi="Times New Roman"/>
        </w:rPr>
        <w:t xml:space="preserve"> </w:t>
      </w:r>
      <w:r w:rsidR="00906F28" w:rsidRPr="00735288">
        <w:rPr>
          <w:rFonts w:ascii="Times New Roman" w:hAnsi="Times New Roman"/>
        </w:rPr>
        <w:t xml:space="preserve">BJ Gray, </w:t>
      </w:r>
      <w:proofErr w:type="spellStart"/>
      <w:r w:rsidR="00887EB3" w:rsidRPr="00735288">
        <w:rPr>
          <w:rFonts w:ascii="Times New Roman" w:hAnsi="Times New Roman"/>
        </w:rPr>
        <w:t>MacNeil</w:t>
      </w:r>
      <w:proofErr w:type="spellEnd"/>
      <w:r w:rsidR="00887EB3" w:rsidRPr="00735288">
        <w:rPr>
          <w:rFonts w:ascii="Times New Roman" w:hAnsi="Times New Roman"/>
        </w:rPr>
        <w:t>,</w:t>
      </w:r>
      <w:r w:rsidR="0023167F" w:rsidRPr="00735288">
        <w:rPr>
          <w:rFonts w:ascii="Times New Roman" w:hAnsi="Times New Roman"/>
        </w:rPr>
        <w:t xml:space="preserve"> </w:t>
      </w:r>
      <w:r w:rsidR="00A32AD5" w:rsidRPr="00735288">
        <w:rPr>
          <w:rFonts w:ascii="Times New Roman" w:hAnsi="Times New Roman"/>
        </w:rPr>
        <w:t>Linda Romans,</w:t>
      </w:r>
      <w:r w:rsidRPr="00735288">
        <w:rPr>
          <w:rFonts w:ascii="Times New Roman" w:hAnsi="Times New Roman"/>
        </w:rPr>
        <w:t xml:space="preserve"> </w:t>
      </w:r>
      <w:r w:rsidR="00906F28" w:rsidRPr="00735288">
        <w:rPr>
          <w:rFonts w:ascii="Times New Roman" w:hAnsi="Times New Roman"/>
        </w:rPr>
        <w:t>Nat Smith,</w:t>
      </w:r>
      <w:r w:rsidR="006F4714" w:rsidRPr="00735288">
        <w:rPr>
          <w:rFonts w:ascii="Times New Roman" w:hAnsi="Times New Roman"/>
        </w:rPr>
        <w:t xml:space="preserve"> </w:t>
      </w:r>
      <w:r w:rsidR="0046433D" w:rsidRPr="00735288">
        <w:rPr>
          <w:rFonts w:ascii="Times New Roman" w:hAnsi="Times New Roman"/>
        </w:rPr>
        <w:t>Jane Woodruff,</w:t>
      </w:r>
      <w:r w:rsidR="006F4714" w:rsidRPr="00735288">
        <w:rPr>
          <w:rFonts w:ascii="Times New Roman" w:hAnsi="Times New Roman"/>
        </w:rPr>
        <w:t xml:space="preserve"> Lee Wright,</w:t>
      </w:r>
      <w:r w:rsidR="0046433D" w:rsidRPr="00735288">
        <w:rPr>
          <w:rFonts w:ascii="Times New Roman" w:hAnsi="Times New Roman"/>
        </w:rPr>
        <w:t xml:space="preserve"> </w:t>
      </w:r>
      <w:r w:rsidR="0023167F" w:rsidRPr="00735288">
        <w:rPr>
          <w:rFonts w:ascii="Times New Roman" w:hAnsi="Times New Roman"/>
        </w:rPr>
        <w:t>Wayne Young</w:t>
      </w:r>
      <w:r w:rsidR="006F4714" w:rsidRPr="00735288">
        <w:rPr>
          <w:rFonts w:ascii="Times New Roman" w:hAnsi="Times New Roman"/>
        </w:rPr>
        <w:t xml:space="preserve">, Janet Travers </w:t>
      </w:r>
      <w:r w:rsidR="00962E75" w:rsidRPr="00735288">
        <w:rPr>
          <w:rFonts w:ascii="Times New Roman" w:hAnsi="Times New Roman"/>
        </w:rPr>
        <w:t>(</w:t>
      </w:r>
      <w:r w:rsidR="003913A3" w:rsidRPr="00735288">
        <w:rPr>
          <w:rFonts w:ascii="Times New Roman" w:hAnsi="Times New Roman"/>
        </w:rPr>
        <w:t>alternate</w:t>
      </w:r>
      <w:r w:rsidR="00962E75" w:rsidRPr="00735288">
        <w:rPr>
          <w:rFonts w:ascii="Times New Roman" w:hAnsi="Times New Roman"/>
        </w:rPr>
        <w:t>)</w:t>
      </w:r>
      <w:r w:rsidR="00421418" w:rsidRPr="00735288">
        <w:rPr>
          <w:rFonts w:ascii="Times New Roman" w:hAnsi="Times New Roman"/>
        </w:rPr>
        <w:t xml:space="preserve"> and </w:t>
      </w:r>
      <w:r w:rsidR="00906F28" w:rsidRPr="00735288">
        <w:rPr>
          <w:rFonts w:ascii="Times New Roman" w:hAnsi="Times New Roman"/>
        </w:rPr>
        <w:t>Mike Metcalf</w:t>
      </w:r>
      <w:r w:rsidR="00421418" w:rsidRPr="00735288">
        <w:rPr>
          <w:rFonts w:ascii="Times New Roman" w:hAnsi="Times New Roman"/>
        </w:rPr>
        <w:t xml:space="preserve"> (alternate),</w:t>
      </w:r>
    </w:p>
    <w:p w:rsidR="00962E75" w:rsidRPr="00735288" w:rsidRDefault="00962E75"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b/>
        </w:rPr>
        <w:t xml:space="preserve">Development Review Board members absent: </w:t>
      </w:r>
      <w:r w:rsidR="00441BE5" w:rsidRPr="00735288">
        <w:rPr>
          <w:rFonts w:ascii="Times New Roman" w:hAnsi="Times New Roman"/>
        </w:rPr>
        <w:t>none</w:t>
      </w:r>
    </w:p>
    <w:p w:rsidR="00390519" w:rsidRPr="00735288" w:rsidRDefault="00390519" w:rsidP="00390519">
      <w:pPr>
        <w:spacing w:after="0" w:line="240" w:lineRule="auto"/>
        <w:rPr>
          <w:rFonts w:ascii="Times New Roman" w:hAnsi="Times New Roman"/>
        </w:rPr>
      </w:pPr>
      <w:r w:rsidRPr="00735288">
        <w:rPr>
          <w:rFonts w:ascii="Times New Roman" w:hAnsi="Times New Roman"/>
          <w:b/>
        </w:rPr>
        <w:t>Others present</w:t>
      </w:r>
      <w:r w:rsidR="0035572F" w:rsidRPr="00735288">
        <w:rPr>
          <w:rFonts w:ascii="Times New Roman" w:hAnsi="Times New Roman"/>
        </w:rPr>
        <w:t>:</w:t>
      </w:r>
      <w:r w:rsidR="00051F86" w:rsidRPr="00735288">
        <w:rPr>
          <w:rFonts w:ascii="Times New Roman" w:hAnsi="Times New Roman"/>
        </w:rPr>
        <w:t xml:space="preserve"> </w:t>
      </w:r>
      <w:r w:rsidR="003E2236" w:rsidRPr="00735288">
        <w:rPr>
          <w:rFonts w:ascii="Times New Roman" w:hAnsi="Times New Roman"/>
        </w:rPr>
        <w:t xml:space="preserve">Carolyn </w:t>
      </w:r>
      <w:r w:rsidR="00C33A10" w:rsidRPr="00735288">
        <w:rPr>
          <w:rFonts w:ascii="Times New Roman" w:hAnsi="Times New Roman"/>
        </w:rPr>
        <w:t>Norris-Baker</w:t>
      </w:r>
      <w:r w:rsidR="003E2236" w:rsidRPr="00735288">
        <w:rPr>
          <w:rFonts w:ascii="Times New Roman" w:hAnsi="Times New Roman"/>
        </w:rPr>
        <w:t xml:space="preserve"> and Frank Baker</w:t>
      </w:r>
      <w:r w:rsidR="00C33A10" w:rsidRPr="00735288">
        <w:rPr>
          <w:rFonts w:ascii="Times New Roman" w:hAnsi="Times New Roman"/>
        </w:rPr>
        <w:t>, applicants; Eric Clark, contracto</w:t>
      </w:r>
      <w:r w:rsidR="00782C1A" w:rsidRPr="00735288">
        <w:rPr>
          <w:rFonts w:ascii="Times New Roman" w:hAnsi="Times New Roman"/>
        </w:rPr>
        <w:t>r</w:t>
      </w:r>
      <w:r w:rsidR="00C33A10" w:rsidRPr="00735288">
        <w:rPr>
          <w:rFonts w:ascii="Times New Roman" w:hAnsi="Times New Roman"/>
        </w:rPr>
        <w:t>;</w:t>
      </w:r>
      <w:r w:rsidR="00441BE5" w:rsidRPr="00735288">
        <w:rPr>
          <w:rFonts w:ascii="Times New Roman" w:hAnsi="Times New Roman"/>
        </w:rPr>
        <w:t xml:space="preserve"> </w:t>
      </w:r>
      <w:r w:rsidR="00782C1A" w:rsidRPr="00735288">
        <w:rPr>
          <w:rFonts w:ascii="Times New Roman" w:hAnsi="Times New Roman"/>
        </w:rPr>
        <w:t xml:space="preserve">Brett </w:t>
      </w:r>
      <w:proofErr w:type="spellStart"/>
      <w:r w:rsidR="00782C1A" w:rsidRPr="00735288">
        <w:rPr>
          <w:rFonts w:ascii="Times New Roman" w:hAnsi="Times New Roman"/>
        </w:rPr>
        <w:t>Stanciu</w:t>
      </w:r>
      <w:proofErr w:type="spellEnd"/>
      <w:r w:rsidR="00782C1A" w:rsidRPr="00735288">
        <w:rPr>
          <w:rFonts w:ascii="Times New Roman" w:hAnsi="Times New Roman"/>
        </w:rPr>
        <w:t>, Zoning Administrator</w:t>
      </w:r>
      <w:r w:rsidR="00C33A10" w:rsidRPr="00735288">
        <w:rPr>
          <w:rFonts w:ascii="Times New Roman" w:hAnsi="Times New Roman"/>
        </w:rPr>
        <w:t>;</w:t>
      </w:r>
      <w:r w:rsidR="00C02517" w:rsidRPr="00735288">
        <w:rPr>
          <w:rFonts w:ascii="Times New Roman" w:hAnsi="Times New Roman"/>
        </w:rPr>
        <w:t xml:space="preserve"> </w:t>
      </w:r>
      <w:r w:rsidR="00441BE5" w:rsidRPr="00735288">
        <w:rPr>
          <w:rFonts w:ascii="Times New Roman" w:hAnsi="Times New Roman"/>
        </w:rPr>
        <w:t>and Christine Armstrong</w:t>
      </w:r>
      <w:r w:rsidR="00C02517" w:rsidRPr="00735288">
        <w:rPr>
          <w:rFonts w:ascii="Times New Roman" w:hAnsi="Times New Roman"/>
        </w:rPr>
        <w:t>.</w:t>
      </w:r>
      <w:r w:rsidR="00A66B51" w:rsidRPr="00735288">
        <w:rPr>
          <w:rFonts w:ascii="Times New Roman" w:hAnsi="Times New Roman"/>
        </w:rPr>
        <w:t xml:space="preserve">  </w:t>
      </w:r>
    </w:p>
    <w:p w:rsidR="00A66B51" w:rsidRPr="00735288" w:rsidRDefault="00390519" w:rsidP="00390519">
      <w:pPr>
        <w:spacing w:after="0" w:line="240" w:lineRule="auto"/>
        <w:rPr>
          <w:rFonts w:ascii="Times New Roman" w:hAnsi="Times New Roman"/>
        </w:rPr>
      </w:pPr>
      <w:r w:rsidRPr="00735288">
        <w:rPr>
          <w:rFonts w:ascii="Times New Roman" w:hAnsi="Times New Roman"/>
          <w:b/>
        </w:rPr>
        <w:t>Correspondence from interested persons:</w:t>
      </w:r>
      <w:r w:rsidR="00CB5666" w:rsidRPr="00735288">
        <w:rPr>
          <w:rFonts w:ascii="Times New Roman" w:hAnsi="Times New Roman"/>
        </w:rPr>
        <w:t xml:space="preserve"> </w:t>
      </w:r>
      <w:r w:rsidR="00441BE5" w:rsidRPr="00735288">
        <w:rPr>
          <w:rFonts w:ascii="Times New Roman" w:hAnsi="Times New Roman"/>
        </w:rPr>
        <w:t>none</w:t>
      </w:r>
    </w:p>
    <w:p w:rsidR="00463F8E" w:rsidRPr="00735288" w:rsidRDefault="0046433D" w:rsidP="00441BE5">
      <w:pPr>
        <w:spacing w:after="0" w:line="240" w:lineRule="auto"/>
        <w:rPr>
          <w:rFonts w:ascii="Times New Roman" w:hAnsi="Times New Roman"/>
        </w:rPr>
      </w:pPr>
      <w:r w:rsidRPr="00735288">
        <w:rPr>
          <w:rFonts w:ascii="Times New Roman" w:hAnsi="Times New Roman"/>
        </w:rPr>
        <w:tab/>
      </w:r>
    </w:p>
    <w:p w:rsidR="00716435" w:rsidRPr="00735288" w:rsidRDefault="00976B79" w:rsidP="00390519">
      <w:pPr>
        <w:spacing w:after="0" w:line="240" w:lineRule="auto"/>
        <w:rPr>
          <w:rFonts w:ascii="Times New Roman" w:hAnsi="Times New Roman"/>
        </w:rPr>
      </w:pPr>
      <w:r w:rsidRPr="00735288">
        <w:rPr>
          <w:rFonts w:ascii="Times New Roman" w:hAnsi="Times New Roman"/>
        </w:rPr>
        <w:t>The hearing was conducted by electronic communication (ZOOM).</w:t>
      </w:r>
      <w:r w:rsidR="00716435" w:rsidRPr="00735288">
        <w:rPr>
          <w:rFonts w:ascii="Times New Roman" w:hAnsi="Times New Roman"/>
        </w:rPr>
        <w:tab/>
      </w:r>
    </w:p>
    <w:p w:rsidR="00390519" w:rsidRPr="00735288" w:rsidRDefault="00390519" w:rsidP="00716435">
      <w:pPr>
        <w:spacing w:after="0" w:line="240" w:lineRule="auto"/>
        <w:rPr>
          <w:rFonts w:ascii="Times New Roman" w:hAnsi="Times New Roman"/>
        </w:rPr>
      </w:pPr>
      <w:r w:rsidRPr="00735288">
        <w:rPr>
          <w:rFonts w:ascii="Times New Roman" w:hAnsi="Times New Roman"/>
          <w:b/>
          <w:bCs/>
        </w:rPr>
        <w:t>Summary of Discussion</w:t>
      </w:r>
    </w:p>
    <w:p w:rsidR="00476959" w:rsidRPr="00735288" w:rsidRDefault="00F04497" w:rsidP="003C465D">
      <w:pPr>
        <w:spacing w:after="0" w:line="240" w:lineRule="auto"/>
        <w:rPr>
          <w:rFonts w:ascii="Times New Roman" w:hAnsi="Times New Roman"/>
        </w:rPr>
      </w:pPr>
      <w:r w:rsidRPr="00735288">
        <w:rPr>
          <w:rFonts w:ascii="Times New Roman" w:hAnsi="Times New Roman"/>
        </w:rPr>
        <w:t>Ms. Woodruff, chair,</w:t>
      </w:r>
      <w:r w:rsidR="00390519" w:rsidRPr="00735288">
        <w:rPr>
          <w:rFonts w:ascii="Times New Roman" w:hAnsi="Times New Roman"/>
        </w:rPr>
        <w:t xml:space="preserve"> began the hearing at</w:t>
      </w:r>
      <w:r w:rsidR="00463F8E" w:rsidRPr="00735288">
        <w:rPr>
          <w:rFonts w:ascii="Times New Roman" w:hAnsi="Times New Roman"/>
        </w:rPr>
        <w:t xml:space="preserve"> 7:03</w:t>
      </w:r>
      <w:r w:rsidRPr="00735288">
        <w:rPr>
          <w:rFonts w:ascii="Times New Roman" w:hAnsi="Times New Roman"/>
        </w:rPr>
        <w:t xml:space="preserve"> PM.  She noted</w:t>
      </w:r>
      <w:r w:rsidR="0061406A" w:rsidRPr="00735288">
        <w:rPr>
          <w:rFonts w:ascii="Times New Roman" w:hAnsi="Times New Roman"/>
        </w:rPr>
        <w:t xml:space="preserve"> the hearing was quasi</w:t>
      </w:r>
      <w:r w:rsidR="00390519" w:rsidRPr="00735288">
        <w:rPr>
          <w:rFonts w:ascii="Times New Roman" w:hAnsi="Times New Roman"/>
        </w:rPr>
        <w:t>-judicial, explained the procedure for the hearing, and asked the clerk to swear in all those who wished to speak at the hearing</w:t>
      </w:r>
      <w:r w:rsidR="00C01727" w:rsidRPr="00735288">
        <w:rPr>
          <w:rFonts w:ascii="Times New Roman" w:hAnsi="Times New Roman"/>
        </w:rPr>
        <w:t>.  Ms. Woodruff</w:t>
      </w:r>
      <w:r w:rsidRPr="00735288">
        <w:rPr>
          <w:rFonts w:ascii="Times New Roman" w:hAnsi="Times New Roman"/>
        </w:rPr>
        <w:t xml:space="preserve"> </w:t>
      </w:r>
      <w:r w:rsidR="00C33A10" w:rsidRPr="00735288">
        <w:rPr>
          <w:rFonts w:ascii="Times New Roman" w:hAnsi="Times New Roman"/>
        </w:rPr>
        <w:t>then asked</w:t>
      </w:r>
      <w:r w:rsidR="00A84D58" w:rsidRPr="00735288">
        <w:rPr>
          <w:rFonts w:ascii="Times New Roman" w:hAnsi="Times New Roman"/>
        </w:rPr>
        <w:t xml:space="preserve"> </w:t>
      </w:r>
      <w:r w:rsidR="00C33A10" w:rsidRPr="00735288">
        <w:rPr>
          <w:rFonts w:ascii="Times New Roman" w:hAnsi="Times New Roman"/>
        </w:rPr>
        <w:t>Mr</w:t>
      </w:r>
      <w:r w:rsidR="005A071A" w:rsidRPr="00735288">
        <w:rPr>
          <w:rFonts w:ascii="Times New Roman" w:hAnsi="Times New Roman"/>
        </w:rPr>
        <w:t>.</w:t>
      </w:r>
      <w:r w:rsidR="00441BE5" w:rsidRPr="00735288">
        <w:rPr>
          <w:rFonts w:ascii="Times New Roman" w:hAnsi="Times New Roman"/>
        </w:rPr>
        <w:t xml:space="preserve"> Baker</w:t>
      </w:r>
      <w:r w:rsidR="00C33A10" w:rsidRPr="00735288">
        <w:rPr>
          <w:rFonts w:ascii="Times New Roman" w:hAnsi="Times New Roman"/>
        </w:rPr>
        <w:t xml:space="preserve"> </w:t>
      </w:r>
      <w:r w:rsidR="00463F8E" w:rsidRPr="00735288">
        <w:rPr>
          <w:rFonts w:ascii="Times New Roman" w:hAnsi="Times New Roman"/>
        </w:rPr>
        <w:t>and</w:t>
      </w:r>
      <w:r w:rsidR="00C33A10" w:rsidRPr="00735288">
        <w:rPr>
          <w:rFonts w:ascii="Times New Roman" w:hAnsi="Times New Roman"/>
        </w:rPr>
        <w:t xml:space="preserve"> </w:t>
      </w:r>
      <w:r w:rsidR="00A84D58" w:rsidRPr="00735288">
        <w:rPr>
          <w:rFonts w:ascii="Times New Roman" w:hAnsi="Times New Roman"/>
        </w:rPr>
        <w:t xml:space="preserve">Ms. Norris-Baker </w:t>
      </w:r>
      <w:r w:rsidR="00C33A10" w:rsidRPr="00735288">
        <w:rPr>
          <w:rFonts w:ascii="Times New Roman" w:hAnsi="Times New Roman"/>
        </w:rPr>
        <w:t>what they want</w:t>
      </w:r>
      <w:r w:rsidR="00441BE5" w:rsidRPr="00735288">
        <w:rPr>
          <w:rFonts w:ascii="Times New Roman" w:hAnsi="Times New Roman"/>
        </w:rPr>
        <w:t xml:space="preserve"> to do on their</w:t>
      </w:r>
      <w:r w:rsidR="00A84D58" w:rsidRPr="00735288">
        <w:rPr>
          <w:rFonts w:ascii="Times New Roman" w:hAnsi="Times New Roman"/>
        </w:rPr>
        <w:t xml:space="preserve"> property at 292 Black’s Point Road.</w:t>
      </w:r>
      <w:r w:rsidR="00463F8E" w:rsidRPr="00735288">
        <w:rPr>
          <w:rFonts w:ascii="Times New Roman" w:hAnsi="Times New Roman"/>
        </w:rPr>
        <w:t xml:space="preserve">  </w:t>
      </w:r>
      <w:r w:rsidR="00587F8B" w:rsidRPr="00735288">
        <w:rPr>
          <w:rFonts w:ascii="Times New Roman" w:hAnsi="Times New Roman"/>
        </w:rPr>
        <w:t xml:space="preserve">They want to construct </w:t>
      </w:r>
      <w:r w:rsidR="005A071A" w:rsidRPr="00735288">
        <w:rPr>
          <w:rFonts w:ascii="Times New Roman" w:hAnsi="Times New Roman"/>
        </w:rPr>
        <w:t xml:space="preserve">an accessory structure (a garage) on their property as well as do some reconstruction of the kitchen in their dwelling.  </w:t>
      </w:r>
      <w:r w:rsidR="001C24BD" w:rsidRPr="00735288">
        <w:rPr>
          <w:rFonts w:ascii="Times New Roman" w:hAnsi="Times New Roman"/>
        </w:rPr>
        <w:t xml:space="preserve">They </w:t>
      </w:r>
      <w:r w:rsidR="00587F8B" w:rsidRPr="00735288">
        <w:rPr>
          <w:rFonts w:ascii="Times New Roman" w:hAnsi="Times New Roman"/>
        </w:rPr>
        <w:t>presented their ideas</w:t>
      </w:r>
      <w:r w:rsidR="005A071A" w:rsidRPr="00735288">
        <w:rPr>
          <w:rFonts w:ascii="Times New Roman" w:hAnsi="Times New Roman"/>
        </w:rPr>
        <w:t xml:space="preserve"> with </w:t>
      </w:r>
      <w:r w:rsidR="00DF3ACD" w:rsidRPr="00735288">
        <w:rPr>
          <w:rFonts w:ascii="Times New Roman" w:hAnsi="Times New Roman"/>
        </w:rPr>
        <w:t>a</w:t>
      </w:r>
      <w:r w:rsidR="00240AEB" w:rsidRPr="00735288">
        <w:rPr>
          <w:rFonts w:ascii="Times New Roman" w:hAnsi="Times New Roman"/>
        </w:rPr>
        <w:t xml:space="preserve"> </w:t>
      </w:r>
      <w:r w:rsidR="00DF3ACD" w:rsidRPr="00735288">
        <w:rPr>
          <w:rFonts w:ascii="Times New Roman" w:hAnsi="Times New Roman"/>
        </w:rPr>
        <w:t>power</w:t>
      </w:r>
      <w:r w:rsidR="00587F8B" w:rsidRPr="00735288">
        <w:rPr>
          <w:rFonts w:ascii="Times New Roman" w:hAnsi="Times New Roman"/>
        </w:rPr>
        <w:t xml:space="preserve"> point presentation which can be found on the Town website (</w:t>
      </w:r>
      <w:hyperlink r:id="rId7" w:history="1">
        <w:r w:rsidR="00587F8B" w:rsidRPr="00735288">
          <w:rPr>
            <w:rStyle w:val="Hyperlink"/>
          </w:rPr>
          <w:t>www.greensborovt.org</w:t>
        </w:r>
      </w:hyperlink>
      <w:r w:rsidR="00587F8B" w:rsidRPr="00735288">
        <w:t xml:space="preserve"> </w:t>
      </w:r>
      <w:r w:rsidR="00587F8B" w:rsidRPr="00735288">
        <w:rPr>
          <w:rFonts w:ascii="Times New Roman" w:hAnsi="Times New Roman"/>
        </w:rPr>
        <w:t xml:space="preserve">under Town Business - Committees and Commissions - Development Review Board)   </w:t>
      </w:r>
      <w:r w:rsidR="003C465D" w:rsidRPr="00735288">
        <w:rPr>
          <w:rFonts w:ascii="Times New Roman" w:hAnsi="Times New Roman"/>
        </w:rPr>
        <w:t xml:space="preserve">The </w:t>
      </w:r>
      <w:r w:rsidR="00587F8B" w:rsidRPr="00735288">
        <w:rPr>
          <w:rFonts w:ascii="Times New Roman" w:hAnsi="Times New Roman"/>
        </w:rPr>
        <w:t xml:space="preserve">15ft. 4in. x 28ft. garage </w:t>
      </w:r>
      <w:r w:rsidR="003C465D" w:rsidRPr="00735288">
        <w:rPr>
          <w:rFonts w:ascii="Times New Roman" w:hAnsi="Times New Roman"/>
        </w:rPr>
        <w:t xml:space="preserve">(430 sq. ft.) </w:t>
      </w:r>
      <w:r w:rsidR="00587F8B" w:rsidRPr="00735288">
        <w:rPr>
          <w:rFonts w:ascii="Times New Roman" w:hAnsi="Times New Roman"/>
        </w:rPr>
        <w:t>would be built overlapping the former garage</w:t>
      </w:r>
      <w:r w:rsidR="003C465D" w:rsidRPr="00735288">
        <w:rPr>
          <w:rFonts w:ascii="Times New Roman" w:hAnsi="Times New Roman"/>
        </w:rPr>
        <w:t xml:space="preserve"> footprint which was torn down years ago</w:t>
      </w:r>
      <w:r w:rsidR="00587F8B" w:rsidRPr="00735288">
        <w:rPr>
          <w:rFonts w:ascii="Times New Roman" w:hAnsi="Times New Roman"/>
        </w:rPr>
        <w:t xml:space="preserve">.  It </w:t>
      </w:r>
      <w:r w:rsidR="003C465D" w:rsidRPr="00735288">
        <w:rPr>
          <w:rFonts w:ascii="Times New Roman" w:hAnsi="Times New Roman"/>
        </w:rPr>
        <w:t xml:space="preserve">will be built on a slab and have the same siding as the present house.  The placement will require removal of 3 mature trees and some saplings.  It meets all the setback requirements, but the lot is nonconforming. </w:t>
      </w:r>
    </w:p>
    <w:p w:rsidR="003C465D" w:rsidRPr="00735288" w:rsidRDefault="00476959" w:rsidP="003C465D">
      <w:pPr>
        <w:spacing w:after="0" w:line="240" w:lineRule="auto"/>
        <w:rPr>
          <w:rFonts w:ascii="Times New Roman" w:hAnsi="Times New Roman"/>
        </w:rPr>
      </w:pPr>
      <w:r w:rsidRPr="00735288">
        <w:rPr>
          <w:rFonts w:ascii="Times New Roman" w:hAnsi="Times New Roman"/>
        </w:rPr>
        <w:t>Renovation of the kitchen began when the Norris-Bakers realized they needed to replace the roof and roof windows in the camp.  They thought it was a good time to think of making changes to the kitchen which was never adequate.</w:t>
      </w:r>
      <w:r w:rsidR="003C465D" w:rsidRPr="00735288">
        <w:rPr>
          <w:rFonts w:ascii="Times New Roman" w:hAnsi="Times New Roman"/>
        </w:rPr>
        <w:t xml:space="preserve"> The renovation of the kit</w:t>
      </w:r>
      <w:r w:rsidR="00337352" w:rsidRPr="00735288">
        <w:rPr>
          <w:rFonts w:ascii="Times New Roman" w:hAnsi="Times New Roman"/>
        </w:rPr>
        <w:t xml:space="preserve">chen would increase its </w:t>
      </w:r>
      <w:r w:rsidR="003C465D" w:rsidRPr="00735288">
        <w:rPr>
          <w:rFonts w:ascii="Times New Roman" w:hAnsi="Times New Roman"/>
        </w:rPr>
        <w:t xml:space="preserve">area from 120 sq. ft. to 233 sq. ft. </w:t>
      </w:r>
      <w:r w:rsidR="00337352" w:rsidRPr="00735288">
        <w:rPr>
          <w:rFonts w:ascii="Times New Roman" w:hAnsi="Times New Roman"/>
        </w:rPr>
        <w:t xml:space="preserve"> </w:t>
      </w:r>
      <w:proofErr w:type="gramStart"/>
      <w:r w:rsidR="00337352" w:rsidRPr="00735288">
        <w:rPr>
          <w:rFonts w:ascii="Times New Roman" w:hAnsi="Times New Roman"/>
        </w:rPr>
        <w:t>and</w:t>
      </w:r>
      <w:proofErr w:type="gramEnd"/>
      <w:r w:rsidR="00337352" w:rsidRPr="00735288">
        <w:rPr>
          <w:rFonts w:ascii="Times New Roman" w:hAnsi="Times New Roman"/>
        </w:rPr>
        <w:t xml:space="preserve"> increase its efficiency.  Presently, it has three doors which result in a difficult circulation pattern and little counter space.  The renovation would incorporate an</w:t>
      </w:r>
      <w:r w:rsidR="003C465D" w:rsidRPr="00735288">
        <w:rPr>
          <w:rFonts w:ascii="Times New Roman" w:hAnsi="Times New Roman"/>
        </w:rPr>
        <w:t xml:space="preserve"> existing storage closet and two small portions of the surrounding decks.  It does not expa</w:t>
      </w:r>
      <w:r w:rsidRPr="00735288">
        <w:rPr>
          <w:rFonts w:ascii="Times New Roman" w:hAnsi="Times New Roman"/>
        </w:rPr>
        <w:t>nd the footprint beyond the present</w:t>
      </w:r>
      <w:r w:rsidR="003C465D" w:rsidRPr="00735288">
        <w:rPr>
          <w:rFonts w:ascii="Times New Roman" w:hAnsi="Times New Roman"/>
        </w:rPr>
        <w:t xml:space="preserve"> decks.  </w:t>
      </w:r>
      <w:r w:rsidR="00337352" w:rsidRPr="00735288">
        <w:rPr>
          <w:rFonts w:ascii="Times New Roman" w:hAnsi="Times New Roman"/>
        </w:rPr>
        <w:t>It would change the pitch of the roof to match the roofline on the other side of</w:t>
      </w:r>
      <w:r w:rsidRPr="00735288">
        <w:rPr>
          <w:rFonts w:ascii="Times New Roman" w:hAnsi="Times New Roman"/>
        </w:rPr>
        <w:t xml:space="preserve"> the main house and allow rainwater to runoff closer to the </w:t>
      </w:r>
      <w:r w:rsidR="00337352" w:rsidRPr="00735288">
        <w:rPr>
          <w:rFonts w:ascii="Times New Roman" w:hAnsi="Times New Roman"/>
        </w:rPr>
        <w:t>existing patc</w:t>
      </w:r>
      <w:r w:rsidRPr="00735288">
        <w:rPr>
          <w:rFonts w:ascii="Times New Roman" w:hAnsi="Times New Roman"/>
        </w:rPr>
        <w:t>h of trees and shrubs to</w:t>
      </w:r>
      <w:r w:rsidR="00337352" w:rsidRPr="00735288">
        <w:rPr>
          <w:rFonts w:ascii="Times New Roman" w:hAnsi="Times New Roman"/>
        </w:rPr>
        <w:t xml:space="preserve"> </w:t>
      </w:r>
      <w:r w:rsidRPr="00735288">
        <w:rPr>
          <w:rFonts w:ascii="Times New Roman" w:hAnsi="Times New Roman"/>
        </w:rPr>
        <w:t xml:space="preserve">help </w:t>
      </w:r>
      <w:r w:rsidR="00337352" w:rsidRPr="00735288">
        <w:rPr>
          <w:rFonts w:ascii="Times New Roman" w:hAnsi="Times New Roman"/>
        </w:rPr>
        <w:t xml:space="preserve">deflect ground </w:t>
      </w:r>
      <w:r w:rsidRPr="00735288">
        <w:rPr>
          <w:rFonts w:ascii="Times New Roman" w:hAnsi="Times New Roman"/>
        </w:rPr>
        <w:t>water runoff into the lake.</w:t>
      </w:r>
      <w:r w:rsidR="00337352" w:rsidRPr="00735288">
        <w:rPr>
          <w:rFonts w:ascii="Times New Roman" w:hAnsi="Times New Roman"/>
        </w:rPr>
        <w:t xml:space="preserve"> </w:t>
      </w:r>
    </w:p>
    <w:p w:rsidR="00DF3ACD" w:rsidRPr="00735288" w:rsidRDefault="00C14B43" w:rsidP="00CB5666">
      <w:pPr>
        <w:widowControl w:val="0"/>
        <w:autoSpaceDE w:val="0"/>
        <w:autoSpaceDN w:val="0"/>
        <w:adjustRightInd w:val="0"/>
        <w:spacing w:after="0" w:line="240" w:lineRule="auto"/>
        <w:rPr>
          <w:rFonts w:ascii="Times New Roman" w:hAnsi="Times New Roman"/>
        </w:rPr>
      </w:pPr>
      <w:r w:rsidRPr="00735288">
        <w:rPr>
          <w:rFonts w:ascii="Times New Roman" w:hAnsi="Times New Roman"/>
        </w:rPr>
        <w:t xml:space="preserve"> </w:t>
      </w:r>
    </w:p>
    <w:p w:rsidR="00E33BA9" w:rsidRPr="00735288" w:rsidRDefault="00E33BA9" w:rsidP="00E33BA9">
      <w:pPr>
        <w:widowControl w:val="0"/>
        <w:autoSpaceDE w:val="0"/>
        <w:autoSpaceDN w:val="0"/>
        <w:adjustRightInd w:val="0"/>
        <w:spacing w:after="0" w:line="240" w:lineRule="auto"/>
        <w:rPr>
          <w:rFonts w:ascii="Times New Roman" w:hAnsi="Times New Roman"/>
        </w:rPr>
      </w:pPr>
      <w:r w:rsidRPr="00735288">
        <w:rPr>
          <w:rFonts w:ascii="Times New Roman" w:hAnsi="Times New Roman"/>
        </w:rPr>
        <w:t xml:space="preserve">The hearing ended at </w:t>
      </w:r>
      <w:r w:rsidR="00240AEB" w:rsidRPr="00735288">
        <w:rPr>
          <w:rFonts w:ascii="Times New Roman" w:hAnsi="Times New Roman"/>
        </w:rPr>
        <w:t>7:</w:t>
      </w:r>
      <w:r w:rsidR="00C14B43" w:rsidRPr="00735288">
        <w:rPr>
          <w:rFonts w:ascii="Times New Roman" w:hAnsi="Times New Roman"/>
        </w:rPr>
        <w:t>50 an</w:t>
      </w:r>
      <w:r w:rsidR="004A5756" w:rsidRPr="00735288">
        <w:rPr>
          <w:rFonts w:ascii="Times New Roman" w:hAnsi="Times New Roman"/>
        </w:rPr>
        <w:t>d went into deliberative</w:t>
      </w:r>
      <w:r w:rsidR="00240AEB" w:rsidRPr="00735288">
        <w:rPr>
          <w:rFonts w:ascii="Times New Roman" w:hAnsi="Times New Roman"/>
        </w:rPr>
        <w:t xml:space="preserve"> session at 7:52 </w:t>
      </w:r>
      <w:r w:rsidR="00716435" w:rsidRPr="00735288">
        <w:rPr>
          <w:rFonts w:ascii="Times New Roman" w:hAnsi="Times New Roman"/>
        </w:rPr>
        <w:t>and cam</w:t>
      </w:r>
      <w:r w:rsidRPr="00735288">
        <w:rPr>
          <w:rFonts w:ascii="Times New Roman" w:hAnsi="Times New Roman"/>
        </w:rPr>
        <w:t>e back into public session to announce their decision at</w:t>
      </w:r>
      <w:r w:rsidR="00C518F1" w:rsidRPr="00735288">
        <w:rPr>
          <w:rFonts w:ascii="Times New Roman" w:hAnsi="Times New Roman"/>
        </w:rPr>
        <w:t xml:space="preserve"> 8:33</w:t>
      </w:r>
      <w:r w:rsidR="00716435" w:rsidRPr="00735288">
        <w:rPr>
          <w:rFonts w:ascii="Times New Roman" w:hAnsi="Times New Roman"/>
        </w:rPr>
        <w:t>.</w:t>
      </w:r>
    </w:p>
    <w:p w:rsidR="00C518F1" w:rsidRPr="00735288" w:rsidRDefault="00C518F1" w:rsidP="00E33BA9">
      <w:pPr>
        <w:widowControl w:val="0"/>
        <w:autoSpaceDE w:val="0"/>
        <w:autoSpaceDN w:val="0"/>
        <w:adjustRightInd w:val="0"/>
        <w:spacing w:after="0" w:line="240" w:lineRule="auto"/>
        <w:rPr>
          <w:rFonts w:ascii="Times New Roman" w:hAnsi="Times New Roman"/>
        </w:rPr>
      </w:pPr>
    </w:p>
    <w:p w:rsidR="00390519" w:rsidRPr="00735288" w:rsidRDefault="00390519" w:rsidP="00390519">
      <w:pPr>
        <w:widowControl w:val="0"/>
        <w:autoSpaceDE w:val="0"/>
        <w:autoSpaceDN w:val="0"/>
        <w:adjustRightInd w:val="0"/>
        <w:spacing w:after="0" w:line="240" w:lineRule="auto"/>
        <w:rPr>
          <w:rFonts w:ascii="Times New Roman" w:hAnsi="Times New Roman"/>
          <w:b/>
          <w:bCs/>
        </w:rPr>
      </w:pPr>
      <w:r w:rsidRPr="00735288">
        <w:rPr>
          <w:rFonts w:ascii="Times New Roman" w:hAnsi="Times New Roman"/>
          <w:b/>
          <w:bCs/>
        </w:rPr>
        <w:t>Findings</w:t>
      </w:r>
      <w:r w:rsidR="00342A34" w:rsidRPr="00735288">
        <w:rPr>
          <w:rFonts w:ascii="Times New Roman" w:hAnsi="Times New Roman"/>
          <w:b/>
          <w:bCs/>
        </w:rPr>
        <w:t xml:space="preserve"> of Fact</w:t>
      </w:r>
      <w:r w:rsidRPr="00735288">
        <w:rPr>
          <w:rFonts w:ascii="Times New Roman" w:hAnsi="Times New Roman"/>
          <w:b/>
          <w:bCs/>
        </w:rPr>
        <w:t xml:space="preserve">: </w:t>
      </w:r>
    </w:p>
    <w:p w:rsidR="00AF7590" w:rsidRPr="00735288" w:rsidRDefault="00AF7590" w:rsidP="00AF7590">
      <w:pPr>
        <w:spacing w:after="0" w:line="240" w:lineRule="auto"/>
        <w:rPr>
          <w:rFonts w:ascii="Times New Roman" w:hAnsi="Times New Roman"/>
        </w:rPr>
      </w:pPr>
      <w:r w:rsidRPr="00735288">
        <w:rPr>
          <w:rFonts w:ascii="Times New Roman" w:hAnsi="Times New Roman"/>
        </w:rPr>
        <w:t>Based on the application and testimony, the Development Review Board makes the following findings:</w:t>
      </w:r>
    </w:p>
    <w:p w:rsidR="00475A96" w:rsidRPr="00735288" w:rsidRDefault="00976B79" w:rsidP="00A84D58">
      <w:pPr>
        <w:widowControl w:val="0"/>
        <w:autoSpaceDE w:val="0"/>
        <w:autoSpaceDN w:val="0"/>
        <w:adjustRightInd w:val="0"/>
        <w:spacing w:after="0" w:line="240" w:lineRule="auto"/>
        <w:rPr>
          <w:rFonts w:ascii="Times New Roman" w:hAnsi="Times New Roman"/>
          <w:b/>
          <w:bCs/>
        </w:rPr>
      </w:pPr>
      <w:r w:rsidRPr="00735288">
        <w:rPr>
          <w:rFonts w:ascii="Times New Roman" w:hAnsi="Times New Roman"/>
          <w:b/>
          <w:bCs/>
        </w:rPr>
        <w:t>2.</w:t>
      </w:r>
      <w:r w:rsidR="00A84D58" w:rsidRPr="00735288">
        <w:rPr>
          <w:rFonts w:ascii="Times New Roman" w:hAnsi="Times New Roman"/>
          <w:b/>
          <w:bCs/>
        </w:rPr>
        <w:t xml:space="preserve">7 </w:t>
      </w:r>
      <w:proofErr w:type="spellStart"/>
      <w:r w:rsidR="00A84D58" w:rsidRPr="00735288">
        <w:rPr>
          <w:rFonts w:ascii="Times New Roman" w:hAnsi="Times New Roman"/>
          <w:b/>
          <w:bCs/>
        </w:rPr>
        <w:t>Shoreland</w:t>
      </w:r>
      <w:proofErr w:type="spellEnd"/>
      <w:r w:rsidR="00A84D58" w:rsidRPr="00735288">
        <w:rPr>
          <w:rFonts w:ascii="Times New Roman" w:hAnsi="Times New Roman"/>
          <w:b/>
          <w:bCs/>
        </w:rPr>
        <w:t xml:space="preserve"> Protection District</w:t>
      </w:r>
    </w:p>
    <w:p w:rsidR="003E2236" w:rsidRPr="00735288" w:rsidRDefault="00475A96" w:rsidP="00A84D58">
      <w:pPr>
        <w:widowControl w:val="0"/>
        <w:autoSpaceDE w:val="0"/>
        <w:autoSpaceDN w:val="0"/>
        <w:adjustRightInd w:val="0"/>
        <w:spacing w:after="0" w:line="240" w:lineRule="auto"/>
        <w:rPr>
          <w:rFonts w:ascii="Times New Roman" w:hAnsi="Times New Roman"/>
          <w:b/>
          <w:bCs/>
        </w:rPr>
      </w:pPr>
      <w:r w:rsidRPr="00735288">
        <w:rPr>
          <w:rFonts w:ascii="Times New Roman" w:hAnsi="Times New Roman"/>
          <w:bCs/>
        </w:rPr>
        <w:t>T</w:t>
      </w:r>
      <w:r w:rsidR="00C33A10" w:rsidRPr="00735288">
        <w:rPr>
          <w:rFonts w:ascii="Times New Roman" w:hAnsi="Times New Roman"/>
          <w:bCs/>
        </w:rPr>
        <w:t xml:space="preserve">his is a </w:t>
      </w:r>
      <w:r w:rsidRPr="00735288">
        <w:rPr>
          <w:rFonts w:ascii="Times New Roman" w:hAnsi="Times New Roman"/>
          <w:bCs/>
        </w:rPr>
        <w:t xml:space="preserve">pre-existing, nonconforming house and lot.  The house </w:t>
      </w:r>
      <w:r w:rsidR="00C33A10" w:rsidRPr="00735288">
        <w:rPr>
          <w:rFonts w:ascii="Times New Roman" w:hAnsi="Times New Roman"/>
          <w:bCs/>
        </w:rPr>
        <w:t>meets the side and back se</w:t>
      </w:r>
      <w:r w:rsidRPr="00735288">
        <w:rPr>
          <w:rFonts w:ascii="Times New Roman" w:hAnsi="Times New Roman"/>
          <w:bCs/>
        </w:rPr>
        <w:t>tbacks, but</w:t>
      </w:r>
      <w:r w:rsidR="00C33A10" w:rsidRPr="00735288">
        <w:rPr>
          <w:rFonts w:ascii="Times New Roman" w:hAnsi="Times New Roman"/>
          <w:bCs/>
        </w:rPr>
        <w:t xml:space="preserve"> is 80 feet from the lakeshore</w:t>
      </w:r>
      <w:r w:rsidRPr="00735288">
        <w:rPr>
          <w:rFonts w:ascii="Times New Roman" w:hAnsi="Times New Roman"/>
          <w:bCs/>
        </w:rPr>
        <w:t>, not the standard of 150 feet.</w:t>
      </w:r>
      <w:r w:rsidR="00C33A10" w:rsidRPr="00735288">
        <w:rPr>
          <w:rFonts w:ascii="Times New Roman" w:hAnsi="Times New Roman"/>
          <w:bCs/>
        </w:rPr>
        <w:t xml:space="preserve">  </w:t>
      </w:r>
      <w:r w:rsidRPr="00735288">
        <w:rPr>
          <w:rFonts w:ascii="Times New Roman" w:hAnsi="Times New Roman"/>
          <w:bCs/>
        </w:rPr>
        <w:t xml:space="preserve">The lot is .81 acres instead of the standard of 1 acre.  </w:t>
      </w:r>
    </w:p>
    <w:p w:rsidR="00E214AD" w:rsidRPr="00735288" w:rsidRDefault="00C33A10" w:rsidP="00A84D58">
      <w:pPr>
        <w:widowControl w:val="0"/>
        <w:autoSpaceDE w:val="0"/>
        <w:autoSpaceDN w:val="0"/>
        <w:adjustRightInd w:val="0"/>
        <w:spacing w:after="0" w:line="240" w:lineRule="auto"/>
        <w:rPr>
          <w:rFonts w:ascii="Times New Roman" w:hAnsi="Times New Roman"/>
          <w:bCs/>
        </w:rPr>
      </w:pPr>
      <w:r w:rsidRPr="00735288">
        <w:rPr>
          <w:rFonts w:ascii="Times New Roman" w:hAnsi="Times New Roman"/>
          <w:bCs/>
        </w:rPr>
        <w:t>The pro</w:t>
      </w:r>
      <w:r w:rsidR="003E2236" w:rsidRPr="00735288">
        <w:rPr>
          <w:rFonts w:ascii="Times New Roman" w:hAnsi="Times New Roman"/>
          <w:bCs/>
        </w:rPr>
        <w:t xml:space="preserve">posed garage meets all dimensional standards except the size of the lot.  </w:t>
      </w:r>
    </w:p>
    <w:p w:rsidR="003E2236" w:rsidRPr="00735288" w:rsidRDefault="003E2236" w:rsidP="00A84D58">
      <w:pPr>
        <w:widowControl w:val="0"/>
        <w:autoSpaceDE w:val="0"/>
        <w:autoSpaceDN w:val="0"/>
        <w:adjustRightInd w:val="0"/>
        <w:spacing w:after="0" w:line="240" w:lineRule="auto"/>
        <w:rPr>
          <w:rFonts w:ascii="Times New Roman" w:hAnsi="Times New Roman"/>
          <w:bCs/>
        </w:rPr>
      </w:pPr>
      <w:r w:rsidRPr="00735288">
        <w:rPr>
          <w:rFonts w:ascii="Times New Roman" w:hAnsi="Times New Roman"/>
          <w:bCs/>
        </w:rPr>
        <w:t>The proposed kitchen renovation will incorporate two small portions of the camp decks, and will enlarge the footprint of the</w:t>
      </w:r>
      <w:r w:rsidR="00475A96" w:rsidRPr="00735288">
        <w:rPr>
          <w:rFonts w:ascii="Times New Roman" w:hAnsi="Times New Roman"/>
          <w:bCs/>
        </w:rPr>
        <w:t xml:space="preserve"> house into the deck area, but does not expand the deck footprint.</w:t>
      </w:r>
    </w:p>
    <w:p w:rsidR="007965E9" w:rsidRPr="00735288" w:rsidRDefault="007965E9" w:rsidP="00A84D58">
      <w:pPr>
        <w:widowControl w:val="0"/>
        <w:autoSpaceDE w:val="0"/>
        <w:autoSpaceDN w:val="0"/>
        <w:adjustRightInd w:val="0"/>
        <w:spacing w:after="0" w:line="240" w:lineRule="auto"/>
        <w:rPr>
          <w:rFonts w:ascii="Times New Roman" w:hAnsi="Times New Roman"/>
          <w:b/>
          <w:bCs/>
        </w:rPr>
      </w:pPr>
      <w:r w:rsidRPr="00735288">
        <w:rPr>
          <w:rFonts w:ascii="Times New Roman" w:hAnsi="Times New Roman"/>
          <w:b/>
          <w:bCs/>
        </w:rPr>
        <w:t xml:space="preserve">8.9 Nonconforming Uses and Structures within the </w:t>
      </w:r>
      <w:proofErr w:type="spellStart"/>
      <w:r w:rsidRPr="00735288">
        <w:rPr>
          <w:rFonts w:ascii="Times New Roman" w:hAnsi="Times New Roman"/>
          <w:b/>
          <w:bCs/>
        </w:rPr>
        <w:t>Shoreland</w:t>
      </w:r>
      <w:proofErr w:type="spellEnd"/>
      <w:r w:rsidRPr="00735288">
        <w:rPr>
          <w:rFonts w:ascii="Times New Roman" w:hAnsi="Times New Roman"/>
          <w:b/>
          <w:bCs/>
        </w:rPr>
        <w:t xml:space="preserve"> Resource Zone</w:t>
      </w:r>
    </w:p>
    <w:p w:rsidR="007965E9" w:rsidRPr="00735288" w:rsidRDefault="007965E9" w:rsidP="00A84D58">
      <w:pPr>
        <w:widowControl w:val="0"/>
        <w:autoSpaceDE w:val="0"/>
        <w:autoSpaceDN w:val="0"/>
        <w:adjustRightInd w:val="0"/>
        <w:spacing w:after="0" w:line="240" w:lineRule="auto"/>
        <w:rPr>
          <w:rFonts w:ascii="Times New Roman" w:hAnsi="Times New Roman"/>
          <w:bCs/>
        </w:rPr>
      </w:pPr>
      <w:r w:rsidRPr="00735288">
        <w:rPr>
          <w:rFonts w:ascii="Times New Roman" w:hAnsi="Times New Roman"/>
          <w:bCs/>
        </w:rPr>
        <w:t xml:space="preserve">The Board looked specifically at </w:t>
      </w:r>
      <w:r w:rsidR="00DD57FD">
        <w:rPr>
          <w:rFonts w:ascii="Times New Roman" w:hAnsi="Times New Roman"/>
          <w:bCs/>
        </w:rPr>
        <w:t>8.9 #3 and #4 which were relevant to the</w:t>
      </w:r>
      <w:r w:rsidRPr="00735288">
        <w:rPr>
          <w:rFonts w:ascii="Times New Roman" w:hAnsi="Times New Roman"/>
          <w:bCs/>
        </w:rPr>
        <w:t xml:space="preserve"> proposed </w:t>
      </w:r>
      <w:r w:rsidR="00DD57FD">
        <w:rPr>
          <w:rFonts w:ascii="Times New Roman" w:hAnsi="Times New Roman"/>
          <w:bCs/>
        </w:rPr>
        <w:t>kitchen renovation project.</w:t>
      </w:r>
    </w:p>
    <w:p w:rsidR="007965E9" w:rsidRPr="00735288" w:rsidRDefault="006D7246" w:rsidP="00390519">
      <w:pPr>
        <w:widowControl w:val="0"/>
        <w:autoSpaceDE w:val="0"/>
        <w:autoSpaceDN w:val="0"/>
        <w:adjustRightInd w:val="0"/>
        <w:spacing w:after="0" w:line="240" w:lineRule="auto"/>
        <w:rPr>
          <w:rFonts w:ascii="Times New Roman" w:hAnsi="Times New Roman"/>
          <w:bCs/>
        </w:rPr>
      </w:pPr>
      <w:r w:rsidRPr="00735288">
        <w:rPr>
          <w:rFonts w:ascii="Times New Roman" w:hAnsi="Times New Roman"/>
          <w:bCs/>
        </w:rPr>
        <w:t>B</w:t>
      </w:r>
      <w:r w:rsidR="007965E9" w:rsidRPr="00735288">
        <w:rPr>
          <w:rFonts w:ascii="Times New Roman" w:hAnsi="Times New Roman"/>
          <w:bCs/>
        </w:rPr>
        <w:t>ylaw 8.9 #</w:t>
      </w:r>
      <w:r w:rsidRPr="00735288">
        <w:rPr>
          <w:rFonts w:ascii="Times New Roman" w:hAnsi="Times New Roman"/>
          <w:bCs/>
        </w:rPr>
        <w:t>3</w:t>
      </w:r>
      <w:r w:rsidR="007965E9" w:rsidRPr="00735288">
        <w:rPr>
          <w:rFonts w:ascii="Times New Roman" w:hAnsi="Times New Roman"/>
          <w:bCs/>
        </w:rPr>
        <w:t xml:space="preserve"> states</w:t>
      </w:r>
      <w:r w:rsidR="007965E9" w:rsidRPr="00735288">
        <w:rPr>
          <w:rFonts w:ascii="Times New Roman" w:hAnsi="Times New Roman"/>
          <w:b/>
          <w:bCs/>
        </w:rPr>
        <w:t xml:space="preserve"> </w:t>
      </w:r>
      <w:r w:rsidRPr="00735288">
        <w:rPr>
          <w:rFonts w:ascii="Times New Roman" w:hAnsi="Times New Roman"/>
          <w:bCs/>
        </w:rPr>
        <w:t xml:space="preserve">that </w:t>
      </w:r>
      <w:r w:rsidR="007965E9" w:rsidRPr="00735288">
        <w:rPr>
          <w:rFonts w:ascii="Times New Roman" w:hAnsi="Times New Roman"/>
          <w:bCs/>
        </w:rPr>
        <w:t>a nonconforming structure may be en</w:t>
      </w:r>
      <w:r w:rsidRPr="00735288">
        <w:rPr>
          <w:rFonts w:ascii="Times New Roman" w:hAnsi="Times New Roman"/>
          <w:bCs/>
        </w:rPr>
        <w:t>larged, extended, expanded . . .</w:t>
      </w:r>
      <w:r w:rsidR="007965E9" w:rsidRPr="00735288">
        <w:rPr>
          <w:rFonts w:ascii="Times New Roman" w:hAnsi="Times New Roman"/>
          <w:bCs/>
        </w:rPr>
        <w:t xml:space="preserve"> only with the approval of the DRB, subject to conditional use review under section 5.4.  The DRB must determine </w:t>
      </w:r>
      <w:r w:rsidR="00BC7FED">
        <w:rPr>
          <w:rFonts w:ascii="Times New Roman" w:hAnsi="Times New Roman"/>
          <w:bCs/>
        </w:rPr>
        <w:t xml:space="preserve">that </w:t>
      </w:r>
      <w:r w:rsidRPr="00735288">
        <w:rPr>
          <w:rFonts w:ascii="Times New Roman" w:hAnsi="Times New Roman"/>
          <w:bCs/>
        </w:rPr>
        <w:t>the enlargement, extension, expansion . . .</w:t>
      </w:r>
      <w:r w:rsidR="007965E9" w:rsidRPr="00735288">
        <w:rPr>
          <w:rFonts w:ascii="Times New Roman" w:hAnsi="Times New Roman"/>
          <w:bCs/>
        </w:rPr>
        <w:t xml:space="preserve"> does not increase the degree of nonconformity or else it compensates for lost </w:t>
      </w:r>
      <w:proofErr w:type="spellStart"/>
      <w:r w:rsidR="007965E9" w:rsidRPr="00735288">
        <w:rPr>
          <w:rFonts w:ascii="Times New Roman" w:hAnsi="Times New Roman"/>
          <w:bCs/>
        </w:rPr>
        <w:t>Shoreland</w:t>
      </w:r>
      <w:proofErr w:type="spellEnd"/>
      <w:r w:rsidR="007965E9" w:rsidRPr="00735288">
        <w:rPr>
          <w:rFonts w:ascii="Times New Roman" w:hAnsi="Times New Roman"/>
          <w:bCs/>
        </w:rPr>
        <w:t xml:space="preserve"> Buffer through mitigation measures and meets all applicable requirements of these regulations.</w:t>
      </w:r>
    </w:p>
    <w:p w:rsidR="006D7246" w:rsidRPr="00735288" w:rsidRDefault="006D7246" w:rsidP="00390519">
      <w:pPr>
        <w:widowControl w:val="0"/>
        <w:autoSpaceDE w:val="0"/>
        <w:autoSpaceDN w:val="0"/>
        <w:adjustRightInd w:val="0"/>
        <w:spacing w:after="0" w:line="240" w:lineRule="auto"/>
        <w:rPr>
          <w:rFonts w:ascii="Times New Roman" w:hAnsi="Times New Roman"/>
          <w:bCs/>
        </w:rPr>
      </w:pPr>
      <w:r w:rsidRPr="00735288">
        <w:rPr>
          <w:rFonts w:ascii="Times New Roman" w:hAnsi="Times New Roman"/>
          <w:bCs/>
        </w:rPr>
        <w:lastRenderedPageBreak/>
        <w:t xml:space="preserve">8.9 #4 states that where the expansion of a nonconforming structure is permitted, the DRB shall require the applicant, as a mitigation measure, to return a significant portion of any mowed or cleared areas . . . to a naturally vegetated state with supplemental planting of appropriate natural vegetation. . . </w:t>
      </w:r>
    </w:p>
    <w:p w:rsidR="006D7246" w:rsidRDefault="006D7246" w:rsidP="00390519">
      <w:pPr>
        <w:widowControl w:val="0"/>
        <w:autoSpaceDE w:val="0"/>
        <w:autoSpaceDN w:val="0"/>
        <w:adjustRightInd w:val="0"/>
        <w:spacing w:after="0" w:line="240" w:lineRule="auto"/>
        <w:rPr>
          <w:rFonts w:ascii="Times New Roman" w:hAnsi="Times New Roman"/>
          <w:bCs/>
        </w:rPr>
      </w:pPr>
      <w:r w:rsidRPr="00735288">
        <w:rPr>
          <w:rFonts w:ascii="Times New Roman" w:hAnsi="Times New Roman"/>
          <w:bCs/>
        </w:rPr>
        <w:t xml:space="preserve">With these two regulations in mind, the Board looked at the kitchen renovation under </w:t>
      </w:r>
      <w:r w:rsidR="00350AF7">
        <w:rPr>
          <w:rFonts w:ascii="Times New Roman" w:hAnsi="Times New Roman"/>
          <w:bCs/>
        </w:rPr>
        <w:t xml:space="preserve">5.4 </w:t>
      </w:r>
      <w:r w:rsidRPr="00735288">
        <w:rPr>
          <w:rFonts w:ascii="Times New Roman" w:hAnsi="Times New Roman"/>
          <w:bCs/>
        </w:rPr>
        <w:t xml:space="preserve">conditional use </w:t>
      </w:r>
      <w:proofErr w:type="gramStart"/>
      <w:r w:rsidRPr="00735288">
        <w:rPr>
          <w:rFonts w:ascii="Times New Roman" w:hAnsi="Times New Roman"/>
          <w:bCs/>
        </w:rPr>
        <w:t>review</w:t>
      </w:r>
      <w:proofErr w:type="gramEnd"/>
      <w:r w:rsidRPr="00735288">
        <w:rPr>
          <w:rFonts w:ascii="Times New Roman" w:hAnsi="Times New Roman"/>
          <w:bCs/>
        </w:rPr>
        <w:t xml:space="preserve">.  </w:t>
      </w:r>
    </w:p>
    <w:p w:rsidR="00735288" w:rsidRPr="00735288" w:rsidRDefault="00735288" w:rsidP="00390519">
      <w:pPr>
        <w:widowControl w:val="0"/>
        <w:autoSpaceDE w:val="0"/>
        <w:autoSpaceDN w:val="0"/>
        <w:adjustRightInd w:val="0"/>
        <w:spacing w:after="0" w:line="240" w:lineRule="auto"/>
        <w:rPr>
          <w:rFonts w:ascii="Times New Roman" w:hAnsi="Times New Roman"/>
          <w:bCs/>
        </w:rPr>
      </w:pPr>
    </w:p>
    <w:p w:rsidR="00C02517" w:rsidRPr="00735288" w:rsidRDefault="00C02517" w:rsidP="00390519">
      <w:pPr>
        <w:widowControl w:val="0"/>
        <w:autoSpaceDE w:val="0"/>
        <w:autoSpaceDN w:val="0"/>
        <w:adjustRightInd w:val="0"/>
        <w:spacing w:after="0" w:line="240" w:lineRule="auto"/>
        <w:rPr>
          <w:rFonts w:ascii="Times New Roman" w:hAnsi="Times New Roman"/>
          <w:b/>
          <w:bCs/>
        </w:rPr>
      </w:pPr>
      <w:r w:rsidRPr="00735288">
        <w:rPr>
          <w:rFonts w:ascii="Times New Roman" w:hAnsi="Times New Roman"/>
          <w:b/>
          <w:bCs/>
        </w:rPr>
        <w:t>5.4 Conditional Uses</w:t>
      </w:r>
      <w:r w:rsidR="006D7246" w:rsidRPr="00735288">
        <w:rPr>
          <w:rFonts w:ascii="Times New Roman" w:hAnsi="Times New Roman"/>
          <w:b/>
          <w:bCs/>
        </w:rPr>
        <w:t xml:space="preserve"> –</w:t>
      </w:r>
      <w:r w:rsidR="00F12553" w:rsidRPr="00735288">
        <w:rPr>
          <w:rFonts w:ascii="Times New Roman" w:hAnsi="Times New Roman"/>
          <w:b/>
          <w:bCs/>
        </w:rPr>
        <w:t xml:space="preserve"> kitchen</w:t>
      </w:r>
      <w:r w:rsidR="006D7246" w:rsidRPr="00735288">
        <w:rPr>
          <w:rFonts w:ascii="Times New Roman" w:hAnsi="Times New Roman"/>
          <w:b/>
          <w:bCs/>
        </w:rPr>
        <w:t xml:space="preserve"> renovation </w:t>
      </w:r>
    </w:p>
    <w:p w:rsidR="003F44A0" w:rsidRPr="00735288" w:rsidRDefault="00390519" w:rsidP="003F44A0">
      <w:pPr>
        <w:widowControl w:val="0"/>
        <w:autoSpaceDE w:val="0"/>
        <w:autoSpaceDN w:val="0"/>
        <w:adjustRightInd w:val="0"/>
        <w:spacing w:after="0" w:line="240" w:lineRule="auto"/>
        <w:rPr>
          <w:rFonts w:ascii="Times New Roman" w:hAnsi="Times New Roman"/>
          <w:bCs/>
          <w:i/>
        </w:rPr>
      </w:pPr>
      <w:r w:rsidRPr="00735288">
        <w:rPr>
          <w:rFonts w:ascii="Times New Roman" w:hAnsi="Times New Roman"/>
          <w:bCs/>
          <w:i/>
        </w:rPr>
        <w:t xml:space="preserve">  </w:t>
      </w:r>
      <w:r w:rsidR="003F44A0" w:rsidRPr="00735288">
        <w:rPr>
          <w:rFonts w:ascii="Times New Roman" w:hAnsi="Times New Roman"/>
          <w:bCs/>
          <w:i/>
        </w:rPr>
        <w:t xml:space="preserve">   B)  General standards</w:t>
      </w:r>
    </w:p>
    <w:p w:rsidR="003F44A0" w:rsidRPr="00735288" w:rsidRDefault="003F44A0" w:rsidP="003F44A0">
      <w:pPr>
        <w:widowControl w:val="0"/>
        <w:autoSpaceDE w:val="0"/>
        <w:autoSpaceDN w:val="0"/>
        <w:adjustRightInd w:val="0"/>
        <w:spacing w:after="0" w:line="240" w:lineRule="auto"/>
        <w:rPr>
          <w:rFonts w:ascii="Times New Roman" w:hAnsi="Times New Roman"/>
          <w:i/>
        </w:rPr>
      </w:pPr>
      <w:r w:rsidRPr="00735288">
        <w:rPr>
          <w:rFonts w:ascii="Times New Roman" w:hAnsi="Times New Roman"/>
          <w:i/>
        </w:rPr>
        <w:t>The proposed conditional use will not have an adverse effect on:</w:t>
      </w:r>
    </w:p>
    <w:p w:rsidR="003F44A0" w:rsidRPr="00735288" w:rsidRDefault="003F44A0"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1.   </w:t>
      </w:r>
      <w:proofErr w:type="gramStart"/>
      <w:r w:rsidRPr="00735288">
        <w:rPr>
          <w:rFonts w:ascii="Times New Roman" w:hAnsi="Times New Roman"/>
          <w:i/>
        </w:rPr>
        <w:t>the</w:t>
      </w:r>
      <w:proofErr w:type="gramEnd"/>
      <w:r w:rsidRPr="00735288">
        <w:rPr>
          <w:rFonts w:ascii="Times New Roman" w:hAnsi="Times New Roman"/>
          <w:i/>
        </w:rPr>
        <w:t xml:space="preserve"> capacity of existing or planned community facilities.</w:t>
      </w:r>
      <w:r w:rsidR="006D7246" w:rsidRPr="00735288">
        <w:rPr>
          <w:rFonts w:ascii="Times New Roman" w:hAnsi="Times New Roman"/>
          <w:i/>
        </w:rPr>
        <w:t xml:space="preserve">  </w:t>
      </w:r>
      <w:r w:rsidR="006D7246" w:rsidRPr="00735288">
        <w:rPr>
          <w:rFonts w:ascii="Times New Roman" w:hAnsi="Times New Roman"/>
        </w:rPr>
        <w:t>It will have no effect on these.</w:t>
      </w:r>
    </w:p>
    <w:p w:rsidR="003F44A0" w:rsidRPr="00735288" w:rsidRDefault="003F44A0" w:rsidP="003F44A0">
      <w:pPr>
        <w:widowControl w:val="0"/>
        <w:autoSpaceDE w:val="0"/>
        <w:autoSpaceDN w:val="0"/>
        <w:adjustRightInd w:val="0"/>
        <w:spacing w:after="0" w:line="240" w:lineRule="auto"/>
        <w:rPr>
          <w:rFonts w:ascii="Times New Roman" w:hAnsi="Times New Roman"/>
          <w:i/>
        </w:rPr>
      </w:pPr>
      <w:r w:rsidRPr="00735288">
        <w:rPr>
          <w:rFonts w:ascii="Times New Roman" w:hAnsi="Times New Roman"/>
          <w:i/>
        </w:rPr>
        <w:tab/>
        <w:t xml:space="preserve">2.   </w:t>
      </w:r>
      <w:proofErr w:type="gramStart"/>
      <w:r w:rsidRPr="00735288">
        <w:rPr>
          <w:rFonts w:ascii="Times New Roman" w:hAnsi="Times New Roman"/>
          <w:i/>
        </w:rPr>
        <w:t>the</w:t>
      </w:r>
      <w:proofErr w:type="gramEnd"/>
      <w:r w:rsidRPr="00735288">
        <w:rPr>
          <w:rFonts w:ascii="Times New Roman" w:hAnsi="Times New Roman"/>
          <w:i/>
        </w:rPr>
        <w:t xml:space="preserve"> character of the area.</w:t>
      </w:r>
      <w:r w:rsidR="006D7246" w:rsidRPr="00735288">
        <w:rPr>
          <w:rFonts w:ascii="Times New Roman" w:hAnsi="Times New Roman"/>
          <w:i/>
        </w:rPr>
        <w:t xml:space="preserve"> </w:t>
      </w:r>
      <w:r w:rsidR="006D7246" w:rsidRPr="00735288">
        <w:rPr>
          <w:rFonts w:ascii="Times New Roman" w:hAnsi="Times New Roman"/>
        </w:rPr>
        <w:t>It will not affect the character of the area.</w:t>
      </w:r>
    </w:p>
    <w:p w:rsidR="003F44A0" w:rsidRPr="00735288" w:rsidRDefault="003F44A0"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3.   </w:t>
      </w:r>
      <w:proofErr w:type="gramStart"/>
      <w:r w:rsidRPr="00735288">
        <w:rPr>
          <w:rFonts w:ascii="Times New Roman" w:hAnsi="Times New Roman"/>
          <w:i/>
        </w:rPr>
        <w:t>traffic</w:t>
      </w:r>
      <w:proofErr w:type="gramEnd"/>
      <w:r w:rsidRPr="00735288">
        <w:rPr>
          <w:rFonts w:ascii="Times New Roman" w:hAnsi="Times New Roman"/>
          <w:i/>
        </w:rPr>
        <w:t xml:space="preserve"> in the vicinity. </w:t>
      </w:r>
      <w:r w:rsidR="006D7246" w:rsidRPr="00735288">
        <w:rPr>
          <w:rFonts w:ascii="Times New Roman" w:hAnsi="Times New Roman"/>
          <w:i/>
        </w:rPr>
        <w:t xml:space="preserve">  </w:t>
      </w:r>
      <w:r w:rsidR="006D7246" w:rsidRPr="00735288">
        <w:rPr>
          <w:rFonts w:ascii="Times New Roman" w:hAnsi="Times New Roman"/>
        </w:rPr>
        <w:t>It will have no effect on the traffic in the area.</w:t>
      </w:r>
    </w:p>
    <w:p w:rsidR="003F44A0" w:rsidRPr="00735288" w:rsidRDefault="003F44A0"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4.   by-laws and ordinances presently in effect.</w:t>
      </w:r>
      <w:r w:rsidR="006D7246" w:rsidRPr="00735288">
        <w:rPr>
          <w:rFonts w:ascii="Times New Roman" w:hAnsi="Times New Roman"/>
          <w:i/>
        </w:rPr>
        <w:t xml:space="preserve">  </w:t>
      </w:r>
      <w:r w:rsidR="006D7246" w:rsidRPr="00735288">
        <w:rPr>
          <w:rFonts w:ascii="Times New Roman" w:hAnsi="Times New Roman"/>
        </w:rPr>
        <w:t>It will not affect the bylaws or ordinances.</w:t>
      </w:r>
    </w:p>
    <w:p w:rsidR="003F44A0" w:rsidRPr="00735288" w:rsidRDefault="003F44A0"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5.   </w:t>
      </w:r>
      <w:proofErr w:type="gramStart"/>
      <w:r w:rsidRPr="00735288">
        <w:rPr>
          <w:rFonts w:ascii="Times New Roman" w:hAnsi="Times New Roman"/>
          <w:i/>
        </w:rPr>
        <w:t>the</w:t>
      </w:r>
      <w:proofErr w:type="gramEnd"/>
      <w:r w:rsidRPr="00735288">
        <w:rPr>
          <w:rFonts w:ascii="Times New Roman" w:hAnsi="Times New Roman"/>
          <w:i/>
        </w:rPr>
        <w:t xml:space="preserve"> utilization of renewable energy resources.</w:t>
      </w:r>
      <w:r w:rsidR="006D7246" w:rsidRPr="00735288">
        <w:rPr>
          <w:rFonts w:ascii="Times New Roman" w:hAnsi="Times New Roman"/>
          <w:i/>
        </w:rPr>
        <w:t xml:space="preserve">   </w:t>
      </w:r>
      <w:r w:rsidR="00350AF7">
        <w:rPr>
          <w:rFonts w:ascii="Times New Roman" w:hAnsi="Times New Roman"/>
        </w:rPr>
        <w:t>N</w:t>
      </w:r>
      <w:r w:rsidR="006D7246" w:rsidRPr="00735288">
        <w:rPr>
          <w:rFonts w:ascii="Times New Roman" w:hAnsi="Times New Roman"/>
        </w:rPr>
        <w:t>ot applicable.</w:t>
      </w:r>
    </w:p>
    <w:p w:rsidR="003F44A0" w:rsidRPr="00735288" w:rsidRDefault="003F44A0" w:rsidP="003F44A0">
      <w:pPr>
        <w:widowControl w:val="0"/>
        <w:autoSpaceDE w:val="0"/>
        <w:autoSpaceDN w:val="0"/>
        <w:adjustRightInd w:val="0"/>
        <w:spacing w:after="0" w:line="240" w:lineRule="auto"/>
        <w:rPr>
          <w:rFonts w:ascii="Times New Roman" w:hAnsi="Times New Roman"/>
          <w:i/>
        </w:rPr>
      </w:pPr>
      <w:r w:rsidRPr="00735288">
        <w:rPr>
          <w:rFonts w:ascii="Times New Roman" w:hAnsi="Times New Roman"/>
          <w:i/>
        </w:rPr>
        <w:t>C) Specific Standards:</w:t>
      </w:r>
    </w:p>
    <w:p w:rsidR="003F44A0" w:rsidRPr="00735288" w:rsidRDefault="003F44A0" w:rsidP="003F44A0">
      <w:pPr>
        <w:widowControl w:val="0"/>
        <w:autoSpaceDE w:val="0"/>
        <w:autoSpaceDN w:val="0"/>
        <w:adjustRightInd w:val="0"/>
        <w:spacing w:after="0" w:line="240" w:lineRule="auto"/>
        <w:rPr>
          <w:rFonts w:ascii="Times New Roman" w:hAnsi="Times New Roman"/>
          <w:i/>
        </w:rPr>
      </w:pPr>
      <w:r w:rsidRPr="00735288">
        <w:rPr>
          <w:rFonts w:ascii="Times New Roman" w:hAnsi="Times New Roman"/>
          <w:i/>
        </w:rPr>
        <w:tab/>
        <w:t>1.  The lot</w:t>
      </w:r>
      <w:r w:rsidR="00744665" w:rsidRPr="00735288">
        <w:rPr>
          <w:rFonts w:ascii="Times New Roman" w:hAnsi="Times New Roman"/>
          <w:i/>
        </w:rPr>
        <w:t xml:space="preserve"> must</w:t>
      </w:r>
      <w:r w:rsidRPr="00735288">
        <w:rPr>
          <w:rFonts w:ascii="Times New Roman" w:hAnsi="Times New Roman"/>
          <w:i/>
        </w:rPr>
        <w:t xml:space="preserve"> m</w:t>
      </w:r>
      <w:r w:rsidR="00744665" w:rsidRPr="00735288">
        <w:rPr>
          <w:rFonts w:ascii="Times New Roman" w:hAnsi="Times New Roman"/>
          <w:i/>
        </w:rPr>
        <w:t>eet</w:t>
      </w:r>
      <w:r w:rsidRPr="00735288">
        <w:rPr>
          <w:rFonts w:ascii="Times New Roman" w:hAnsi="Times New Roman"/>
          <w:i/>
        </w:rPr>
        <w:t xml:space="preserve"> </w:t>
      </w:r>
      <w:r w:rsidR="00744665" w:rsidRPr="00735288">
        <w:rPr>
          <w:rFonts w:ascii="Times New Roman" w:hAnsi="Times New Roman"/>
          <w:i/>
        </w:rPr>
        <w:t>the minimum size required for the district un</w:t>
      </w:r>
      <w:r w:rsidR="00C03A98">
        <w:rPr>
          <w:rFonts w:ascii="Times New Roman" w:hAnsi="Times New Roman"/>
          <w:i/>
        </w:rPr>
        <w:t xml:space="preserve">less other standards are given </w:t>
      </w:r>
      <w:r w:rsidR="00744665" w:rsidRPr="00735288">
        <w:rPr>
          <w:rFonts w:ascii="Times New Roman" w:hAnsi="Times New Roman"/>
          <w:i/>
        </w:rPr>
        <w:t>for conditional use lot size in the district.</w:t>
      </w:r>
      <w:r w:rsidR="00CC25AC" w:rsidRPr="00735288">
        <w:rPr>
          <w:rFonts w:ascii="Times New Roman" w:hAnsi="Times New Roman"/>
          <w:i/>
        </w:rPr>
        <w:t xml:space="preserve">   </w:t>
      </w:r>
      <w:r w:rsidR="00CC25AC" w:rsidRPr="00735288">
        <w:rPr>
          <w:rFonts w:ascii="Times New Roman" w:hAnsi="Times New Roman"/>
        </w:rPr>
        <w:t>This is a pre-</w:t>
      </w:r>
      <w:r w:rsidR="00144575" w:rsidRPr="00735288">
        <w:rPr>
          <w:rFonts w:ascii="Times New Roman" w:hAnsi="Times New Roman"/>
        </w:rPr>
        <w:t>existing</w:t>
      </w:r>
      <w:r w:rsidR="00CC25AC" w:rsidRPr="00735288">
        <w:rPr>
          <w:rFonts w:ascii="Times New Roman" w:hAnsi="Times New Roman"/>
        </w:rPr>
        <w:t>, nonconforming lot.</w:t>
      </w:r>
    </w:p>
    <w:p w:rsidR="00CC25AC" w:rsidRPr="00735288" w:rsidRDefault="003F44A0"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2   </w:t>
      </w:r>
      <w:r w:rsidR="00744665" w:rsidRPr="00735288">
        <w:rPr>
          <w:rFonts w:ascii="Times New Roman" w:hAnsi="Times New Roman"/>
          <w:i/>
        </w:rPr>
        <w:t>Setbacks will be the same as for other permitted uses unless</w:t>
      </w:r>
      <w:r w:rsidR="00C03A98">
        <w:rPr>
          <w:rFonts w:ascii="Times New Roman" w:hAnsi="Times New Roman"/>
          <w:i/>
        </w:rPr>
        <w:t xml:space="preserve"> other standards are given for </w:t>
      </w:r>
      <w:r w:rsidR="00744665" w:rsidRPr="00735288">
        <w:rPr>
          <w:rFonts w:ascii="Times New Roman" w:hAnsi="Times New Roman"/>
          <w:i/>
        </w:rPr>
        <w:t>conditional use setbacks in the district.</w:t>
      </w:r>
      <w:r w:rsidR="00CC25AC" w:rsidRPr="00735288">
        <w:rPr>
          <w:rFonts w:ascii="Times New Roman" w:hAnsi="Times New Roman"/>
          <w:i/>
        </w:rPr>
        <w:t xml:space="preserve">  </w:t>
      </w:r>
      <w:r w:rsidR="00CC25AC" w:rsidRPr="00735288">
        <w:rPr>
          <w:rFonts w:ascii="Times New Roman" w:hAnsi="Times New Roman"/>
        </w:rPr>
        <w:t>The house complies with the side and back setback requirements, but the nonconforming 80 foot setback from the lake is pre-existing.</w:t>
      </w:r>
    </w:p>
    <w:p w:rsidR="003F44A0" w:rsidRPr="00735288" w:rsidRDefault="003F44A0" w:rsidP="003F44A0">
      <w:pPr>
        <w:widowControl w:val="0"/>
        <w:autoSpaceDE w:val="0"/>
        <w:autoSpaceDN w:val="0"/>
        <w:adjustRightInd w:val="0"/>
        <w:spacing w:after="0" w:line="240" w:lineRule="auto"/>
        <w:rPr>
          <w:rFonts w:ascii="Times New Roman" w:hAnsi="Times New Roman"/>
          <w:i/>
        </w:rPr>
      </w:pPr>
      <w:r w:rsidRPr="00735288">
        <w:rPr>
          <w:rFonts w:ascii="Times New Roman" w:hAnsi="Times New Roman"/>
          <w:i/>
        </w:rPr>
        <w:tab/>
        <w:t xml:space="preserve">3.  Fencing/ landscaping </w:t>
      </w:r>
      <w:r w:rsidR="00744665" w:rsidRPr="00735288">
        <w:rPr>
          <w:rFonts w:ascii="Times New Roman" w:hAnsi="Times New Roman"/>
          <w:i/>
        </w:rPr>
        <w:t xml:space="preserve">may be required for commercial and industrial uses to </w:t>
      </w:r>
      <w:r w:rsidR="00C03A98">
        <w:rPr>
          <w:rFonts w:ascii="Times New Roman" w:hAnsi="Times New Roman"/>
          <w:i/>
        </w:rPr>
        <w:t xml:space="preserve">provide </w:t>
      </w:r>
      <w:r w:rsidR="00744665" w:rsidRPr="00735288">
        <w:rPr>
          <w:rFonts w:ascii="Times New Roman" w:hAnsi="Times New Roman"/>
          <w:i/>
        </w:rPr>
        <w:t>screening if the Board deems it necessary to protect the character of the area</w:t>
      </w:r>
      <w:r w:rsidR="00744665" w:rsidRPr="00735288">
        <w:rPr>
          <w:rFonts w:ascii="Times New Roman" w:hAnsi="Times New Roman"/>
        </w:rPr>
        <w:t>.</w:t>
      </w:r>
      <w:r w:rsidR="00CC25AC" w:rsidRPr="00735288">
        <w:rPr>
          <w:rFonts w:ascii="Times New Roman" w:hAnsi="Times New Roman"/>
        </w:rPr>
        <w:t xml:space="preserve">  Not applicable.</w:t>
      </w:r>
    </w:p>
    <w:p w:rsidR="003F44A0" w:rsidRPr="00735288" w:rsidRDefault="001D6851"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4.  Exterior signs shall not be in</w:t>
      </w:r>
      <w:r w:rsidR="00744665" w:rsidRPr="00735288">
        <w:rPr>
          <w:rFonts w:ascii="Times New Roman" w:hAnsi="Times New Roman"/>
          <w:i/>
        </w:rPr>
        <w:t>ternally lit and must be compati</w:t>
      </w:r>
      <w:r w:rsidRPr="00735288">
        <w:rPr>
          <w:rFonts w:ascii="Times New Roman" w:hAnsi="Times New Roman"/>
          <w:i/>
        </w:rPr>
        <w:t xml:space="preserve">ble in size, materials and </w:t>
      </w:r>
      <w:r w:rsidRPr="00735288">
        <w:rPr>
          <w:rFonts w:ascii="Times New Roman" w:hAnsi="Times New Roman"/>
          <w:i/>
        </w:rPr>
        <w:tab/>
        <w:t>workmanship</w:t>
      </w:r>
      <w:r w:rsidR="00744665" w:rsidRPr="00735288">
        <w:rPr>
          <w:rFonts w:ascii="Times New Roman" w:hAnsi="Times New Roman"/>
          <w:i/>
        </w:rPr>
        <w:t xml:space="preserve"> to the area in which they are located.</w:t>
      </w:r>
      <w:r w:rsidR="00CC25AC" w:rsidRPr="00735288">
        <w:rPr>
          <w:rFonts w:ascii="Times New Roman" w:hAnsi="Times New Roman"/>
          <w:i/>
        </w:rPr>
        <w:t xml:space="preserve"> </w:t>
      </w:r>
      <w:r w:rsidR="00CC25AC" w:rsidRPr="00735288">
        <w:rPr>
          <w:rFonts w:ascii="Times New Roman" w:hAnsi="Times New Roman"/>
        </w:rPr>
        <w:t xml:space="preserve"> Not applicable.</w:t>
      </w:r>
    </w:p>
    <w:p w:rsidR="003F44A0" w:rsidRPr="00735288" w:rsidRDefault="003F44A0"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5.  The proposed </w:t>
      </w:r>
      <w:r w:rsidR="001D6851" w:rsidRPr="00735288">
        <w:rPr>
          <w:rFonts w:ascii="Times New Roman" w:hAnsi="Times New Roman"/>
          <w:i/>
        </w:rPr>
        <w:t>structure</w:t>
      </w:r>
      <w:r w:rsidRPr="00735288">
        <w:rPr>
          <w:rFonts w:ascii="Times New Roman" w:hAnsi="Times New Roman"/>
          <w:i/>
        </w:rPr>
        <w:t xml:space="preserve"> is compatible with other structures in the area.</w:t>
      </w:r>
      <w:r w:rsidR="00CC25AC" w:rsidRPr="00735288">
        <w:rPr>
          <w:rFonts w:ascii="Times New Roman" w:hAnsi="Times New Roman"/>
          <w:i/>
        </w:rPr>
        <w:t xml:space="preserve"> </w:t>
      </w:r>
      <w:r w:rsidR="00CC25AC" w:rsidRPr="00735288">
        <w:rPr>
          <w:rFonts w:ascii="Times New Roman" w:hAnsi="Times New Roman"/>
        </w:rPr>
        <w:t>It is compatible with other structures in the area.</w:t>
      </w:r>
    </w:p>
    <w:p w:rsidR="003F44A0" w:rsidRPr="00735288" w:rsidRDefault="003F44A0"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6.  The proposed </w:t>
      </w:r>
      <w:r w:rsidR="001D6851" w:rsidRPr="00735288">
        <w:rPr>
          <w:rFonts w:ascii="Times New Roman" w:hAnsi="Times New Roman"/>
          <w:i/>
        </w:rPr>
        <w:t>structure</w:t>
      </w:r>
      <w:r w:rsidRPr="00735288">
        <w:rPr>
          <w:rFonts w:ascii="Times New Roman" w:hAnsi="Times New Roman"/>
          <w:i/>
        </w:rPr>
        <w:t xml:space="preserve"> adheres to the uses allo</w:t>
      </w:r>
      <w:r w:rsidR="001D6851" w:rsidRPr="00735288">
        <w:rPr>
          <w:rFonts w:ascii="Times New Roman" w:hAnsi="Times New Roman"/>
          <w:i/>
        </w:rPr>
        <w:t>wed in the relevant d</w:t>
      </w:r>
      <w:r w:rsidRPr="00735288">
        <w:rPr>
          <w:rFonts w:ascii="Times New Roman" w:hAnsi="Times New Roman"/>
          <w:i/>
        </w:rPr>
        <w:t>istrict.</w:t>
      </w:r>
      <w:r w:rsidR="00CC25AC" w:rsidRPr="00735288">
        <w:rPr>
          <w:rFonts w:ascii="Times New Roman" w:hAnsi="Times New Roman"/>
          <w:i/>
        </w:rPr>
        <w:t xml:space="preserve">  </w:t>
      </w:r>
      <w:r w:rsidR="00CC25AC" w:rsidRPr="00735288">
        <w:rPr>
          <w:rFonts w:ascii="Times New Roman" w:hAnsi="Times New Roman"/>
        </w:rPr>
        <w:t>A summer house is an allowable use in this district.</w:t>
      </w:r>
    </w:p>
    <w:p w:rsidR="003F44A0" w:rsidRPr="00735288" w:rsidRDefault="003F44A0" w:rsidP="003F44A0">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7.  The proposed</w:t>
      </w:r>
      <w:r w:rsidR="001D6851" w:rsidRPr="00735288">
        <w:rPr>
          <w:rFonts w:ascii="Times New Roman" w:hAnsi="Times New Roman"/>
          <w:i/>
        </w:rPr>
        <w:t xml:space="preserve"> structure</w:t>
      </w:r>
      <w:r w:rsidRPr="00735288">
        <w:rPr>
          <w:rFonts w:ascii="Times New Roman" w:hAnsi="Times New Roman"/>
          <w:i/>
        </w:rPr>
        <w:t xml:space="preserve"> will not affect the noise or air pollution in the area.</w:t>
      </w:r>
      <w:r w:rsidR="00CC25AC" w:rsidRPr="00735288">
        <w:rPr>
          <w:rFonts w:ascii="Times New Roman" w:hAnsi="Times New Roman"/>
          <w:i/>
        </w:rPr>
        <w:t xml:space="preserve"> </w:t>
      </w:r>
      <w:r w:rsidR="00CC25AC" w:rsidRPr="00735288">
        <w:rPr>
          <w:rFonts w:ascii="Times New Roman" w:hAnsi="Times New Roman"/>
        </w:rPr>
        <w:t xml:space="preserve"> The Board consid</w:t>
      </w:r>
      <w:r w:rsidR="00C03A98">
        <w:rPr>
          <w:rFonts w:ascii="Times New Roman" w:hAnsi="Times New Roman"/>
        </w:rPr>
        <w:t>ered this and decided that neither the garage nor</w:t>
      </w:r>
      <w:r w:rsidR="00CC25AC" w:rsidRPr="00735288">
        <w:rPr>
          <w:rFonts w:ascii="Times New Roman" w:hAnsi="Times New Roman"/>
        </w:rPr>
        <w:t xml:space="preserve"> </w:t>
      </w:r>
      <w:r w:rsidR="00C03A98">
        <w:rPr>
          <w:rFonts w:ascii="Times New Roman" w:hAnsi="Times New Roman"/>
        </w:rPr>
        <w:t xml:space="preserve">the kitchen renovation will </w:t>
      </w:r>
      <w:r w:rsidR="00CC25AC" w:rsidRPr="00735288">
        <w:rPr>
          <w:rFonts w:ascii="Times New Roman" w:hAnsi="Times New Roman"/>
        </w:rPr>
        <w:t xml:space="preserve">affect the noise or air pollution in the area. </w:t>
      </w:r>
    </w:p>
    <w:p w:rsidR="00CC25AC" w:rsidRPr="00735288" w:rsidRDefault="00CC25AC" w:rsidP="003F44A0">
      <w:pPr>
        <w:widowControl w:val="0"/>
        <w:autoSpaceDE w:val="0"/>
        <w:autoSpaceDN w:val="0"/>
        <w:adjustRightInd w:val="0"/>
        <w:spacing w:after="0" w:line="240" w:lineRule="auto"/>
        <w:rPr>
          <w:rFonts w:ascii="Times New Roman" w:hAnsi="Times New Roman"/>
        </w:rPr>
      </w:pPr>
    </w:p>
    <w:p w:rsidR="00CC25AC" w:rsidRPr="00735288" w:rsidRDefault="00CC25AC" w:rsidP="00CC25AC">
      <w:pPr>
        <w:widowControl w:val="0"/>
        <w:autoSpaceDE w:val="0"/>
        <w:autoSpaceDN w:val="0"/>
        <w:adjustRightInd w:val="0"/>
        <w:spacing w:after="0" w:line="240" w:lineRule="auto"/>
        <w:rPr>
          <w:rFonts w:ascii="Times New Roman" w:hAnsi="Times New Roman"/>
        </w:rPr>
      </w:pPr>
      <w:r w:rsidRPr="00735288">
        <w:rPr>
          <w:rFonts w:ascii="Times New Roman" w:hAnsi="Times New Roman"/>
          <w:bCs/>
        </w:rPr>
        <w:t>The Board v</w:t>
      </w:r>
      <w:r w:rsidR="00144575" w:rsidRPr="00735288">
        <w:rPr>
          <w:rFonts w:ascii="Times New Roman" w:hAnsi="Times New Roman"/>
          <w:bCs/>
        </w:rPr>
        <w:t>oted unanimously 7-0</w:t>
      </w:r>
      <w:r w:rsidR="009B25AF" w:rsidRPr="00735288">
        <w:rPr>
          <w:rFonts w:ascii="Times New Roman" w:hAnsi="Times New Roman"/>
          <w:bCs/>
        </w:rPr>
        <w:t xml:space="preserve"> to grant the conditional use </w:t>
      </w:r>
      <w:r w:rsidR="008050C7">
        <w:rPr>
          <w:rFonts w:ascii="Times New Roman" w:hAnsi="Times New Roman"/>
          <w:bCs/>
        </w:rPr>
        <w:t xml:space="preserve">request </w:t>
      </w:r>
      <w:r w:rsidR="009B25AF" w:rsidRPr="00735288">
        <w:rPr>
          <w:rFonts w:ascii="Times New Roman" w:hAnsi="Times New Roman"/>
          <w:bCs/>
        </w:rPr>
        <w:t>for the kitchen.</w:t>
      </w:r>
      <w:r w:rsidRPr="00735288">
        <w:rPr>
          <w:rFonts w:ascii="Times New Roman" w:hAnsi="Times New Roman"/>
          <w:bCs/>
        </w:rPr>
        <w:t xml:space="preserve">  As a mitigation measure</w:t>
      </w:r>
      <w:r w:rsidR="00E676D1" w:rsidRPr="00735288">
        <w:rPr>
          <w:rFonts w:ascii="Times New Roman" w:hAnsi="Times New Roman"/>
          <w:bCs/>
        </w:rPr>
        <w:t>,</w:t>
      </w:r>
      <w:r w:rsidRPr="00735288">
        <w:rPr>
          <w:rFonts w:ascii="Times New Roman" w:hAnsi="Times New Roman"/>
          <w:bCs/>
        </w:rPr>
        <w:t xml:space="preserve"> in compensation for </w:t>
      </w:r>
      <w:r w:rsidR="00E676D1" w:rsidRPr="00735288">
        <w:rPr>
          <w:rFonts w:ascii="Times New Roman" w:hAnsi="Times New Roman"/>
          <w:bCs/>
        </w:rPr>
        <w:t>the expansion of the footprint,</w:t>
      </w:r>
      <w:r w:rsidRPr="00735288">
        <w:rPr>
          <w:rFonts w:ascii="Times New Roman" w:hAnsi="Times New Roman"/>
        </w:rPr>
        <w:t xml:space="preserve"> the applicants must replace 300 sq.</w:t>
      </w:r>
      <w:r w:rsidR="00E676D1" w:rsidRPr="00735288">
        <w:rPr>
          <w:rFonts w:ascii="Times New Roman" w:hAnsi="Times New Roman"/>
        </w:rPr>
        <w:t xml:space="preserve"> </w:t>
      </w:r>
      <w:r w:rsidRPr="00735288">
        <w:rPr>
          <w:rFonts w:ascii="Times New Roman" w:hAnsi="Times New Roman"/>
        </w:rPr>
        <w:t>ft. of lawn within 50 feet of the lake with native flora.</w:t>
      </w:r>
    </w:p>
    <w:p w:rsidR="00144575" w:rsidRPr="00735288" w:rsidRDefault="008050C7" w:rsidP="003F44A0">
      <w:pPr>
        <w:widowControl w:val="0"/>
        <w:tabs>
          <w:tab w:val="left" w:pos="720"/>
          <w:tab w:val="left" w:pos="1440"/>
          <w:tab w:val="left" w:pos="2160"/>
          <w:tab w:val="left" w:pos="2880"/>
          <w:tab w:val="left" w:pos="3600"/>
          <w:tab w:val="left" w:pos="4320"/>
          <w:tab w:val="left" w:pos="8265"/>
        </w:tabs>
        <w:autoSpaceDE w:val="0"/>
        <w:autoSpaceDN w:val="0"/>
        <w:adjustRightInd w:val="0"/>
        <w:spacing w:after="0" w:line="240" w:lineRule="auto"/>
        <w:rPr>
          <w:rFonts w:ascii="Times New Roman" w:hAnsi="Times New Roman"/>
          <w:bCs/>
        </w:rPr>
      </w:pPr>
      <w:r>
        <w:rPr>
          <w:rFonts w:ascii="Times New Roman" w:hAnsi="Times New Roman"/>
          <w:bCs/>
        </w:rPr>
        <w:t>The Board commends</w:t>
      </w:r>
      <w:r w:rsidR="00E676D1" w:rsidRPr="00735288">
        <w:rPr>
          <w:rFonts w:ascii="Times New Roman" w:hAnsi="Times New Roman"/>
          <w:bCs/>
        </w:rPr>
        <w:t xml:space="preserve"> the applicants’ intension to replace their old toilets with modern low-flow toilets which will help the water quality of the lake.</w:t>
      </w:r>
    </w:p>
    <w:p w:rsidR="003A555E" w:rsidRPr="00735288" w:rsidRDefault="003A555E" w:rsidP="003F44A0">
      <w:pPr>
        <w:widowControl w:val="0"/>
        <w:tabs>
          <w:tab w:val="left" w:pos="720"/>
          <w:tab w:val="left" w:pos="1440"/>
          <w:tab w:val="left" w:pos="2160"/>
          <w:tab w:val="left" w:pos="2880"/>
          <w:tab w:val="left" w:pos="3600"/>
          <w:tab w:val="left" w:pos="4320"/>
          <w:tab w:val="left" w:pos="8265"/>
        </w:tabs>
        <w:autoSpaceDE w:val="0"/>
        <w:autoSpaceDN w:val="0"/>
        <w:adjustRightInd w:val="0"/>
        <w:spacing w:after="0" w:line="240" w:lineRule="auto"/>
        <w:rPr>
          <w:rFonts w:ascii="Times New Roman" w:hAnsi="Times New Roman"/>
          <w:bCs/>
        </w:rPr>
      </w:pPr>
    </w:p>
    <w:p w:rsidR="0035572F" w:rsidRPr="00735288" w:rsidRDefault="00F04497" w:rsidP="00BD7300">
      <w:pPr>
        <w:widowControl w:val="0"/>
        <w:autoSpaceDE w:val="0"/>
        <w:autoSpaceDN w:val="0"/>
        <w:adjustRightInd w:val="0"/>
        <w:spacing w:after="0" w:line="240" w:lineRule="auto"/>
        <w:rPr>
          <w:rFonts w:ascii="Times New Roman" w:hAnsi="Times New Roman"/>
          <w:b/>
          <w:bCs/>
        </w:rPr>
      </w:pPr>
      <w:r w:rsidRPr="00735288">
        <w:rPr>
          <w:rFonts w:ascii="Times New Roman" w:hAnsi="Times New Roman"/>
          <w:b/>
          <w:bCs/>
        </w:rPr>
        <w:t>5</w:t>
      </w:r>
      <w:r w:rsidR="00C01727" w:rsidRPr="00735288">
        <w:rPr>
          <w:rFonts w:ascii="Times New Roman" w:hAnsi="Times New Roman"/>
          <w:b/>
          <w:bCs/>
        </w:rPr>
        <w:t>.5 Variances</w:t>
      </w:r>
      <w:r w:rsidR="00F12553" w:rsidRPr="00735288">
        <w:rPr>
          <w:rFonts w:ascii="Times New Roman" w:hAnsi="Times New Roman"/>
          <w:b/>
          <w:bCs/>
        </w:rPr>
        <w:t xml:space="preserve"> – accessory building (garage)</w:t>
      </w:r>
    </w:p>
    <w:p w:rsidR="00831034" w:rsidRPr="00735288" w:rsidRDefault="00831034" w:rsidP="00831034">
      <w:pPr>
        <w:widowControl w:val="0"/>
        <w:autoSpaceDE w:val="0"/>
        <w:autoSpaceDN w:val="0"/>
        <w:adjustRightInd w:val="0"/>
        <w:spacing w:after="0" w:line="240" w:lineRule="auto"/>
        <w:rPr>
          <w:rFonts w:ascii="Times New Roman" w:hAnsi="Times New Roman"/>
          <w:bCs/>
          <w:i/>
        </w:rPr>
      </w:pPr>
      <w:r w:rsidRPr="00735288">
        <w:rPr>
          <w:rFonts w:ascii="Times New Roman" w:hAnsi="Times New Roman"/>
          <w:bCs/>
        </w:rPr>
        <w:t xml:space="preserve">A) </w:t>
      </w:r>
      <w:r w:rsidRPr="00735288">
        <w:rPr>
          <w:rFonts w:ascii="Times New Roman" w:hAnsi="Times New Roman"/>
          <w:bCs/>
          <w:i/>
        </w:rPr>
        <w:t>Variance Criteria</w:t>
      </w:r>
    </w:p>
    <w:p w:rsidR="009715B4" w:rsidRPr="00735288" w:rsidRDefault="003F44A0" w:rsidP="009715B4">
      <w:pPr>
        <w:widowControl w:val="0"/>
        <w:autoSpaceDE w:val="0"/>
        <w:autoSpaceDN w:val="0"/>
        <w:adjustRightInd w:val="0"/>
        <w:spacing w:after="0" w:line="240" w:lineRule="auto"/>
        <w:rPr>
          <w:rFonts w:ascii="Times New Roman" w:hAnsi="Times New Roman"/>
          <w:iCs/>
        </w:rPr>
      </w:pPr>
      <w:r w:rsidRPr="00735288">
        <w:rPr>
          <w:rFonts w:ascii="Times New Roman" w:hAnsi="Times New Roman"/>
          <w:i/>
          <w:iCs/>
        </w:rPr>
        <w:tab/>
      </w:r>
      <w:r w:rsidR="00831034" w:rsidRPr="00735288">
        <w:rPr>
          <w:rFonts w:ascii="Times New Roman" w:hAnsi="Times New Roman"/>
          <w:i/>
          <w:iCs/>
        </w:rPr>
        <w:t xml:space="preserve">1.    </w:t>
      </w:r>
      <w:r w:rsidR="009715B4" w:rsidRPr="00735288">
        <w:rPr>
          <w:rFonts w:ascii="Times New Roman" w:hAnsi="Times New Roman"/>
          <w:i/>
          <w:iCs/>
        </w:rPr>
        <w:t xml:space="preserve">There are unique physical circumstances or conditions, including irregularity, narrowness, or shallowness of lot size or shape or exceptional topographical or other physical conditions peculiar to the property, and that unnecessary hardship is due to these conditions and not to the circumstances or conditions generally created by the provisions of these regulations in the neighborhood or district in which the property is located.  </w:t>
      </w:r>
      <w:r w:rsidR="00C518F1" w:rsidRPr="00735288">
        <w:rPr>
          <w:rFonts w:ascii="Times New Roman" w:hAnsi="Times New Roman"/>
          <w:iCs/>
        </w:rPr>
        <w:t>This is a p</w:t>
      </w:r>
      <w:r w:rsidR="00F12553" w:rsidRPr="00735288">
        <w:rPr>
          <w:rFonts w:ascii="Times New Roman" w:hAnsi="Times New Roman"/>
          <w:iCs/>
        </w:rPr>
        <w:t>re-existing</w:t>
      </w:r>
      <w:r w:rsidR="00C518F1" w:rsidRPr="00735288">
        <w:rPr>
          <w:rFonts w:ascii="Times New Roman" w:hAnsi="Times New Roman"/>
          <w:iCs/>
        </w:rPr>
        <w:t>,</w:t>
      </w:r>
      <w:r w:rsidR="00F12553" w:rsidRPr="00735288">
        <w:rPr>
          <w:rFonts w:ascii="Times New Roman" w:hAnsi="Times New Roman"/>
          <w:iCs/>
        </w:rPr>
        <w:t xml:space="preserve"> nonconforming lot</w:t>
      </w:r>
      <w:r w:rsidR="00C518F1" w:rsidRPr="00735288">
        <w:rPr>
          <w:rFonts w:ascii="Times New Roman" w:hAnsi="Times New Roman"/>
          <w:iCs/>
        </w:rPr>
        <w:t>.</w:t>
      </w:r>
    </w:p>
    <w:p w:rsidR="00831034" w:rsidRPr="00735288" w:rsidRDefault="003F44A0" w:rsidP="00831034">
      <w:pPr>
        <w:widowControl w:val="0"/>
        <w:autoSpaceDE w:val="0"/>
        <w:autoSpaceDN w:val="0"/>
        <w:adjustRightInd w:val="0"/>
        <w:spacing w:after="0" w:line="240" w:lineRule="auto"/>
        <w:rPr>
          <w:rFonts w:ascii="Times New Roman" w:hAnsi="Times New Roman"/>
          <w:b/>
          <w:bCs/>
        </w:rPr>
      </w:pPr>
      <w:r w:rsidRPr="00735288">
        <w:rPr>
          <w:rFonts w:ascii="Times New Roman" w:hAnsi="Times New Roman"/>
          <w:i/>
        </w:rPr>
        <w:tab/>
      </w:r>
      <w:r w:rsidR="00831034" w:rsidRPr="00735288">
        <w:rPr>
          <w:rFonts w:ascii="Times New Roman" w:hAnsi="Times New Roman"/>
          <w:i/>
        </w:rPr>
        <w:t>2.    Because of these unique circumstances and conditions, there is no possibility that the property can be developed in strict conformity with the provisions of the Zoning Bylaws and authorization of a variance is necessary to enable the reasonable development of the property.</w:t>
      </w:r>
      <w:r w:rsidR="00F12553" w:rsidRPr="00735288">
        <w:rPr>
          <w:rFonts w:ascii="Times New Roman" w:hAnsi="Times New Roman"/>
        </w:rPr>
        <w:t xml:space="preserve"> </w:t>
      </w:r>
      <w:r w:rsidR="00C518F1" w:rsidRPr="00735288">
        <w:rPr>
          <w:rFonts w:ascii="Times New Roman" w:hAnsi="Times New Roman"/>
        </w:rPr>
        <w:t xml:space="preserve"> The proposed garage has been placed so </w:t>
      </w:r>
      <w:r w:rsidR="00C03A98">
        <w:rPr>
          <w:rFonts w:ascii="Times New Roman" w:hAnsi="Times New Roman"/>
        </w:rPr>
        <w:t>it conforms to all the setbacks except the lot size.</w:t>
      </w:r>
      <w:r w:rsidR="00C518F1" w:rsidRPr="00735288">
        <w:rPr>
          <w:rFonts w:ascii="Times New Roman" w:hAnsi="Times New Roman"/>
        </w:rPr>
        <w:t xml:space="preserve">  </w:t>
      </w:r>
    </w:p>
    <w:p w:rsidR="00831034" w:rsidRPr="00735288" w:rsidRDefault="003F44A0" w:rsidP="00831034">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r>
      <w:r w:rsidR="00831034" w:rsidRPr="00735288">
        <w:rPr>
          <w:rFonts w:ascii="Times New Roman" w:hAnsi="Times New Roman"/>
          <w:i/>
        </w:rPr>
        <w:t>3.    The unnecessary hardship has not been created by the applicant.</w:t>
      </w:r>
      <w:r w:rsidR="00C518F1" w:rsidRPr="00735288">
        <w:rPr>
          <w:rFonts w:ascii="Times New Roman" w:hAnsi="Times New Roman"/>
          <w:i/>
        </w:rPr>
        <w:t xml:space="preserve">  </w:t>
      </w:r>
      <w:r w:rsidR="00C518F1" w:rsidRPr="00735288">
        <w:rPr>
          <w:rFonts w:ascii="Times New Roman" w:hAnsi="Times New Roman"/>
        </w:rPr>
        <w:t>This is a pre</w:t>
      </w:r>
      <w:r w:rsidR="00C03A98">
        <w:rPr>
          <w:rFonts w:ascii="Times New Roman" w:hAnsi="Times New Roman"/>
        </w:rPr>
        <w:t>-existing, nonconforming lot which</w:t>
      </w:r>
      <w:r w:rsidR="00C518F1" w:rsidRPr="00735288">
        <w:rPr>
          <w:rFonts w:ascii="Times New Roman" w:hAnsi="Times New Roman"/>
        </w:rPr>
        <w:t xml:space="preserve"> has not been created by the applicant.</w:t>
      </w:r>
    </w:p>
    <w:p w:rsidR="00831034" w:rsidRPr="00735288" w:rsidRDefault="003F44A0" w:rsidP="00831034">
      <w:pPr>
        <w:widowControl w:val="0"/>
        <w:autoSpaceDE w:val="0"/>
        <w:autoSpaceDN w:val="0"/>
        <w:adjustRightInd w:val="0"/>
        <w:spacing w:after="0" w:line="240" w:lineRule="auto"/>
        <w:rPr>
          <w:rFonts w:ascii="Times New Roman" w:hAnsi="Times New Roman"/>
          <w:i/>
        </w:rPr>
      </w:pPr>
      <w:r w:rsidRPr="00735288">
        <w:rPr>
          <w:rFonts w:ascii="Times New Roman" w:hAnsi="Times New Roman"/>
          <w:i/>
        </w:rPr>
        <w:tab/>
      </w:r>
      <w:r w:rsidR="00831034" w:rsidRPr="00735288">
        <w:rPr>
          <w:rFonts w:ascii="Times New Roman" w:hAnsi="Times New Roman"/>
          <w:i/>
        </w:rPr>
        <w:t>4     If authorized, the variance will not:</w:t>
      </w:r>
    </w:p>
    <w:p w:rsidR="00831034" w:rsidRPr="00735288" w:rsidRDefault="00831034" w:rsidP="00831034">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a) </w:t>
      </w:r>
      <w:proofErr w:type="gramStart"/>
      <w:r w:rsidRPr="00735288">
        <w:rPr>
          <w:rFonts w:ascii="Times New Roman" w:hAnsi="Times New Roman"/>
          <w:i/>
        </w:rPr>
        <w:t>alter</w:t>
      </w:r>
      <w:proofErr w:type="gramEnd"/>
      <w:r w:rsidRPr="00735288">
        <w:rPr>
          <w:rFonts w:ascii="Times New Roman" w:hAnsi="Times New Roman"/>
          <w:i/>
        </w:rPr>
        <w:t xml:space="preserve"> the character of the neighborhood or district</w:t>
      </w:r>
      <w:r w:rsidR="00C518F1" w:rsidRPr="00735288">
        <w:rPr>
          <w:rFonts w:ascii="Times New Roman" w:hAnsi="Times New Roman"/>
          <w:i/>
        </w:rPr>
        <w:t xml:space="preserve">  </w:t>
      </w:r>
      <w:r w:rsidR="00C518F1" w:rsidRPr="00735288">
        <w:rPr>
          <w:rFonts w:ascii="Times New Roman" w:hAnsi="Times New Roman"/>
        </w:rPr>
        <w:t xml:space="preserve"> It will not alter the character of the area.</w:t>
      </w:r>
    </w:p>
    <w:p w:rsidR="00831034" w:rsidRPr="00735288" w:rsidRDefault="00831034" w:rsidP="00831034">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b) </w:t>
      </w:r>
      <w:proofErr w:type="gramStart"/>
      <w:r w:rsidRPr="00735288">
        <w:rPr>
          <w:rFonts w:ascii="Times New Roman" w:hAnsi="Times New Roman"/>
          <w:i/>
        </w:rPr>
        <w:t>impair</w:t>
      </w:r>
      <w:proofErr w:type="gramEnd"/>
      <w:r w:rsidRPr="00735288">
        <w:rPr>
          <w:rFonts w:ascii="Times New Roman" w:hAnsi="Times New Roman"/>
          <w:i/>
        </w:rPr>
        <w:t xml:space="preserve"> the use or development of adjacent property</w:t>
      </w:r>
      <w:r w:rsidR="00C518F1" w:rsidRPr="00735288">
        <w:rPr>
          <w:rFonts w:ascii="Times New Roman" w:hAnsi="Times New Roman"/>
          <w:i/>
        </w:rPr>
        <w:t xml:space="preserve">   </w:t>
      </w:r>
      <w:r w:rsidR="00C518F1" w:rsidRPr="00735288">
        <w:rPr>
          <w:rFonts w:ascii="Times New Roman" w:hAnsi="Times New Roman"/>
        </w:rPr>
        <w:t>It will have no impact on adjacent properties.</w:t>
      </w:r>
    </w:p>
    <w:p w:rsidR="00831034" w:rsidRPr="00735288" w:rsidRDefault="00831034" w:rsidP="00831034">
      <w:pPr>
        <w:widowControl w:val="0"/>
        <w:autoSpaceDE w:val="0"/>
        <w:autoSpaceDN w:val="0"/>
        <w:adjustRightInd w:val="0"/>
        <w:spacing w:after="0" w:line="240" w:lineRule="auto"/>
        <w:rPr>
          <w:rFonts w:ascii="Times New Roman" w:hAnsi="Times New Roman"/>
        </w:rPr>
      </w:pPr>
      <w:r w:rsidRPr="00735288">
        <w:rPr>
          <w:rFonts w:ascii="Times New Roman" w:hAnsi="Times New Roman"/>
          <w:i/>
        </w:rPr>
        <w:tab/>
        <w:t xml:space="preserve">c) </w:t>
      </w:r>
      <w:proofErr w:type="gramStart"/>
      <w:r w:rsidRPr="00735288">
        <w:rPr>
          <w:rFonts w:ascii="Times New Roman" w:hAnsi="Times New Roman"/>
          <w:i/>
        </w:rPr>
        <w:t>reduce</w:t>
      </w:r>
      <w:proofErr w:type="gramEnd"/>
      <w:r w:rsidRPr="00735288">
        <w:rPr>
          <w:rFonts w:ascii="Times New Roman" w:hAnsi="Times New Roman"/>
          <w:i/>
        </w:rPr>
        <w:t xml:space="preserve"> access to renewable energy resources</w:t>
      </w:r>
      <w:r w:rsidR="00C518F1" w:rsidRPr="00735288">
        <w:rPr>
          <w:rFonts w:ascii="Times New Roman" w:hAnsi="Times New Roman"/>
          <w:i/>
        </w:rPr>
        <w:t xml:space="preserve">  </w:t>
      </w:r>
      <w:r w:rsidR="00C518F1" w:rsidRPr="00735288">
        <w:rPr>
          <w:rFonts w:ascii="Times New Roman" w:hAnsi="Times New Roman"/>
        </w:rPr>
        <w:t>It will have no impact on access to renewable energy resources.</w:t>
      </w:r>
    </w:p>
    <w:p w:rsidR="00831034" w:rsidRPr="00735288" w:rsidRDefault="00831034" w:rsidP="00831034">
      <w:pPr>
        <w:widowControl w:val="0"/>
        <w:autoSpaceDE w:val="0"/>
        <w:autoSpaceDN w:val="0"/>
        <w:adjustRightInd w:val="0"/>
        <w:spacing w:after="0" w:line="240" w:lineRule="auto"/>
        <w:rPr>
          <w:rFonts w:ascii="Times New Roman" w:hAnsi="Times New Roman"/>
          <w:b/>
          <w:bCs/>
        </w:rPr>
      </w:pPr>
      <w:r w:rsidRPr="00735288">
        <w:rPr>
          <w:rFonts w:ascii="Times New Roman" w:hAnsi="Times New Roman"/>
          <w:i/>
        </w:rPr>
        <w:tab/>
        <w:t xml:space="preserve">d) </w:t>
      </w:r>
      <w:proofErr w:type="gramStart"/>
      <w:r w:rsidRPr="00735288">
        <w:rPr>
          <w:rFonts w:ascii="Times New Roman" w:hAnsi="Times New Roman"/>
          <w:i/>
        </w:rPr>
        <w:t>be</w:t>
      </w:r>
      <w:proofErr w:type="gramEnd"/>
      <w:r w:rsidRPr="00735288">
        <w:rPr>
          <w:rFonts w:ascii="Times New Roman" w:hAnsi="Times New Roman"/>
          <w:i/>
        </w:rPr>
        <w:t xml:space="preserve"> detrimental to the public welfare</w:t>
      </w:r>
      <w:r w:rsidR="00C518F1" w:rsidRPr="00735288">
        <w:rPr>
          <w:rFonts w:ascii="Times New Roman" w:hAnsi="Times New Roman"/>
          <w:i/>
        </w:rPr>
        <w:t xml:space="preserve">  </w:t>
      </w:r>
      <w:r w:rsidR="00C518F1" w:rsidRPr="00735288">
        <w:rPr>
          <w:rFonts w:ascii="Times New Roman" w:hAnsi="Times New Roman"/>
        </w:rPr>
        <w:t>It will not be detrimental to the public welfare.</w:t>
      </w:r>
    </w:p>
    <w:p w:rsidR="00C518F1" w:rsidRPr="00735288" w:rsidRDefault="003F44A0"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b/>
          <w:bCs/>
          <w:i/>
        </w:rPr>
        <w:tab/>
      </w:r>
      <w:r w:rsidR="00831034" w:rsidRPr="00735288">
        <w:rPr>
          <w:rFonts w:ascii="Times New Roman" w:hAnsi="Times New Roman"/>
          <w:b/>
          <w:bCs/>
          <w:i/>
        </w:rPr>
        <w:t xml:space="preserve">5.   </w:t>
      </w:r>
      <w:r w:rsidR="00831034" w:rsidRPr="00735288">
        <w:rPr>
          <w:rFonts w:ascii="Times New Roman" w:hAnsi="Times New Roman"/>
          <w:i/>
        </w:rPr>
        <w:t xml:space="preserve">The variance represents the minimum that will afford relief and the least deviation possible from the bylaws and </w:t>
      </w:r>
      <w:r w:rsidR="00831034" w:rsidRPr="00735288">
        <w:rPr>
          <w:rFonts w:ascii="Times New Roman" w:hAnsi="Times New Roman"/>
          <w:i/>
          <w:color w:val="000000"/>
        </w:rPr>
        <w:t>town plan.</w:t>
      </w:r>
      <w:r w:rsidR="00C518F1" w:rsidRPr="00735288">
        <w:rPr>
          <w:rFonts w:ascii="Times New Roman" w:hAnsi="Times New Roman"/>
          <w:i/>
          <w:color w:val="000000"/>
        </w:rPr>
        <w:t xml:space="preserve"> </w:t>
      </w:r>
      <w:r w:rsidR="00C518F1" w:rsidRPr="00735288">
        <w:rPr>
          <w:rFonts w:ascii="Times New Roman" w:hAnsi="Times New Roman"/>
          <w:color w:val="000000"/>
        </w:rPr>
        <w:t xml:space="preserve">  </w:t>
      </w:r>
      <w:r w:rsidR="00C518F1" w:rsidRPr="00735288">
        <w:rPr>
          <w:rFonts w:ascii="Times New Roman" w:hAnsi="Times New Roman"/>
        </w:rPr>
        <w:t xml:space="preserve">The proposed garage has been placed so it </w:t>
      </w:r>
      <w:r w:rsidR="00735288">
        <w:rPr>
          <w:rFonts w:ascii="Times New Roman" w:hAnsi="Times New Roman"/>
        </w:rPr>
        <w:t>conforms to all setbacks except t</w:t>
      </w:r>
      <w:r w:rsidR="00C518F1" w:rsidRPr="00735288">
        <w:rPr>
          <w:rFonts w:ascii="Times New Roman" w:hAnsi="Times New Roman"/>
        </w:rPr>
        <w:t xml:space="preserve">he </w:t>
      </w:r>
      <w:r w:rsidR="004977F3">
        <w:rPr>
          <w:rFonts w:ascii="Times New Roman" w:hAnsi="Times New Roman"/>
        </w:rPr>
        <w:t xml:space="preserve">nonconforming </w:t>
      </w:r>
      <w:r w:rsidR="00C518F1" w:rsidRPr="00735288">
        <w:rPr>
          <w:rFonts w:ascii="Times New Roman" w:hAnsi="Times New Roman"/>
        </w:rPr>
        <w:t xml:space="preserve">size of the lot </w:t>
      </w:r>
      <w:r w:rsidR="00735288">
        <w:rPr>
          <w:rFonts w:ascii="Times New Roman" w:hAnsi="Times New Roman"/>
        </w:rPr>
        <w:t xml:space="preserve">which </w:t>
      </w:r>
      <w:r w:rsidR="004977F3">
        <w:rPr>
          <w:rFonts w:ascii="Times New Roman" w:hAnsi="Times New Roman"/>
        </w:rPr>
        <w:t xml:space="preserve">is pre-existing and </w:t>
      </w:r>
      <w:r w:rsidR="00C518F1" w:rsidRPr="00735288">
        <w:rPr>
          <w:rFonts w:ascii="Times New Roman" w:hAnsi="Times New Roman"/>
        </w:rPr>
        <w:t>cannot be changed.</w:t>
      </w:r>
    </w:p>
    <w:p w:rsidR="00C518F1" w:rsidRPr="00735288" w:rsidRDefault="00C518F1" w:rsidP="00390519">
      <w:pPr>
        <w:widowControl w:val="0"/>
        <w:autoSpaceDE w:val="0"/>
        <w:autoSpaceDN w:val="0"/>
        <w:adjustRightInd w:val="0"/>
        <w:spacing w:after="0" w:line="240" w:lineRule="auto"/>
        <w:rPr>
          <w:rFonts w:ascii="Times New Roman" w:hAnsi="Times New Roman"/>
          <w:color w:val="000000"/>
        </w:rPr>
      </w:pPr>
      <w:r w:rsidRPr="00735288">
        <w:rPr>
          <w:rFonts w:ascii="Times New Roman" w:hAnsi="Times New Roman"/>
        </w:rPr>
        <w:lastRenderedPageBreak/>
        <w:t xml:space="preserve">  </w:t>
      </w:r>
      <w:r w:rsidRPr="00735288">
        <w:rPr>
          <w:rFonts w:ascii="Times New Roman" w:hAnsi="Times New Roman"/>
          <w:color w:val="000000"/>
        </w:rPr>
        <w:t>The Board voted u</w:t>
      </w:r>
      <w:r w:rsidR="00144575" w:rsidRPr="00735288">
        <w:rPr>
          <w:rFonts w:ascii="Times New Roman" w:hAnsi="Times New Roman"/>
          <w:color w:val="000000"/>
        </w:rPr>
        <w:t>nanimous</w:t>
      </w:r>
      <w:r w:rsidRPr="00735288">
        <w:rPr>
          <w:rFonts w:ascii="Times New Roman" w:hAnsi="Times New Roman"/>
          <w:color w:val="000000"/>
        </w:rPr>
        <w:t xml:space="preserve">ly (7-0) </w:t>
      </w:r>
      <w:r w:rsidR="00144575" w:rsidRPr="00735288">
        <w:rPr>
          <w:rFonts w:ascii="Times New Roman" w:hAnsi="Times New Roman"/>
          <w:color w:val="000000"/>
        </w:rPr>
        <w:t>to grant</w:t>
      </w:r>
      <w:r w:rsidR="00F12553" w:rsidRPr="00735288">
        <w:rPr>
          <w:rFonts w:ascii="Times New Roman" w:hAnsi="Times New Roman"/>
          <w:color w:val="000000"/>
        </w:rPr>
        <w:t xml:space="preserve"> the variance for the garage</w:t>
      </w:r>
    </w:p>
    <w:p w:rsidR="00C518F1" w:rsidRPr="00735288" w:rsidRDefault="00C518F1" w:rsidP="00390519">
      <w:pPr>
        <w:widowControl w:val="0"/>
        <w:autoSpaceDE w:val="0"/>
        <w:autoSpaceDN w:val="0"/>
        <w:adjustRightInd w:val="0"/>
        <w:spacing w:after="0" w:line="240" w:lineRule="auto"/>
        <w:rPr>
          <w:rFonts w:ascii="Times New Roman" w:hAnsi="Times New Roman"/>
          <w:color w:val="000000"/>
        </w:rPr>
      </w:pPr>
    </w:p>
    <w:p w:rsidR="00390519" w:rsidRPr="00735288" w:rsidRDefault="00390519"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b/>
          <w:bCs/>
        </w:rPr>
        <w:t>Decision and Conditions</w:t>
      </w:r>
    </w:p>
    <w:p w:rsidR="0009264E" w:rsidRDefault="00F17E62" w:rsidP="0009264E">
      <w:pPr>
        <w:widowControl w:val="0"/>
        <w:autoSpaceDE w:val="0"/>
        <w:autoSpaceDN w:val="0"/>
        <w:adjustRightInd w:val="0"/>
        <w:spacing w:after="0" w:line="240" w:lineRule="auto"/>
        <w:rPr>
          <w:rFonts w:ascii="Times New Roman" w:hAnsi="Times New Roman"/>
        </w:rPr>
      </w:pPr>
      <w:r w:rsidRPr="00735288">
        <w:rPr>
          <w:rFonts w:ascii="Times New Roman" w:hAnsi="Times New Roman"/>
        </w:rPr>
        <w:t>Based upon these findings</w:t>
      </w:r>
      <w:r w:rsidR="00390519" w:rsidRPr="00735288">
        <w:rPr>
          <w:rFonts w:ascii="Times New Roman" w:hAnsi="Times New Roman"/>
        </w:rPr>
        <w:t>, the Development Review Board voted unanimously</w:t>
      </w:r>
      <w:r w:rsidR="00C518F1" w:rsidRPr="00735288">
        <w:rPr>
          <w:rFonts w:ascii="Times New Roman" w:hAnsi="Times New Roman"/>
        </w:rPr>
        <w:t xml:space="preserve"> (7</w:t>
      </w:r>
      <w:r w:rsidRPr="00735288">
        <w:rPr>
          <w:rFonts w:ascii="Times New Roman" w:hAnsi="Times New Roman"/>
        </w:rPr>
        <w:t xml:space="preserve"> – 0</w:t>
      </w:r>
      <w:r w:rsidR="007F1367" w:rsidRPr="00735288">
        <w:rPr>
          <w:rFonts w:ascii="Times New Roman" w:hAnsi="Times New Roman"/>
        </w:rPr>
        <w:t>)</w:t>
      </w:r>
      <w:r w:rsidR="007965E9" w:rsidRPr="00735288">
        <w:rPr>
          <w:rFonts w:ascii="Times New Roman" w:hAnsi="Times New Roman"/>
        </w:rPr>
        <w:t xml:space="preserve"> to gr</w:t>
      </w:r>
      <w:r w:rsidR="00E31853" w:rsidRPr="00735288">
        <w:rPr>
          <w:rFonts w:ascii="Times New Roman" w:hAnsi="Times New Roman"/>
        </w:rPr>
        <w:t xml:space="preserve">ant both the variance for the garage and the conditional use permit for the renovation and expansion of the kitchen with the associated mitigation measures.  </w:t>
      </w:r>
      <w:r w:rsidR="00C739BE" w:rsidRPr="00735288">
        <w:rPr>
          <w:rFonts w:ascii="Times New Roman" w:hAnsi="Times New Roman"/>
        </w:rPr>
        <w:t>(Alternates vote in the absence of Board members.)</w:t>
      </w:r>
      <w:r w:rsidR="0009264E" w:rsidRPr="00735288">
        <w:rPr>
          <w:rFonts w:ascii="Times New Roman" w:hAnsi="Times New Roman"/>
        </w:rPr>
        <w:t xml:space="preserve"> </w:t>
      </w:r>
    </w:p>
    <w:p w:rsidR="00E01DF5" w:rsidRPr="00735288" w:rsidRDefault="0009264E" w:rsidP="00C739BE">
      <w:pPr>
        <w:widowControl w:val="0"/>
        <w:autoSpaceDE w:val="0"/>
        <w:autoSpaceDN w:val="0"/>
        <w:adjustRightInd w:val="0"/>
        <w:spacing w:after="0" w:line="240" w:lineRule="auto"/>
        <w:rPr>
          <w:rFonts w:ascii="Times New Roman" w:hAnsi="Times New Roman"/>
        </w:rPr>
      </w:pPr>
      <w:r>
        <w:rPr>
          <w:rFonts w:ascii="Times New Roman" w:hAnsi="Times New Roman"/>
        </w:rPr>
        <w:t>The proposed garage was placed so it</w:t>
      </w:r>
      <w:r w:rsidRPr="00735288">
        <w:rPr>
          <w:rFonts w:ascii="Times New Roman" w:hAnsi="Times New Roman"/>
        </w:rPr>
        <w:t xml:space="preserve"> </w:t>
      </w:r>
      <w:r>
        <w:rPr>
          <w:rFonts w:ascii="Times New Roman" w:hAnsi="Times New Roman"/>
        </w:rPr>
        <w:t>conforms to all setbacks except t</w:t>
      </w:r>
      <w:r w:rsidRPr="00735288">
        <w:rPr>
          <w:rFonts w:ascii="Times New Roman" w:hAnsi="Times New Roman"/>
        </w:rPr>
        <w:t xml:space="preserve">he </w:t>
      </w:r>
      <w:r>
        <w:rPr>
          <w:rFonts w:ascii="Times New Roman" w:hAnsi="Times New Roman"/>
        </w:rPr>
        <w:t xml:space="preserve">nonconforming </w:t>
      </w:r>
      <w:r w:rsidRPr="00735288">
        <w:rPr>
          <w:rFonts w:ascii="Times New Roman" w:hAnsi="Times New Roman"/>
        </w:rPr>
        <w:t xml:space="preserve">size of the lot </w:t>
      </w:r>
      <w:r>
        <w:rPr>
          <w:rFonts w:ascii="Times New Roman" w:hAnsi="Times New Roman"/>
        </w:rPr>
        <w:t xml:space="preserve">which is pre-existing and </w:t>
      </w:r>
      <w:r w:rsidRPr="00735288">
        <w:rPr>
          <w:rFonts w:ascii="Times New Roman" w:hAnsi="Times New Roman"/>
        </w:rPr>
        <w:t>cannot be changed.</w:t>
      </w:r>
      <w:r>
        <w:rPr>
          <w:rFonts w:ascii="Times New Roman" w:hAnsi="Times New Roman"/>
        </w:rPr>
        <w:t xml:space="preserve">  The proposed kitchen expansion was kept within the bounds of the decking which surrounds the kitchen.  </w:t>
      </w:r>
      <w:r w:rsidR="008050C7">
        <w:rPr>
          <w:rFonts w:ascii="Times New Roman" w:hAnsi="Times New Roman"/>
        </w:rPr>
        <w:t xml:space="preserve">The applicants were amenable to creating natural areas as a mitigation measure for the expansion of the </w:t>
      </w:r>
      <w:proofErr w:type="spellStart"/>
      <w:r w:rsidR="008050C7">
        <w:rPr>
          <w:rFonts w:ascii="Times New Roman" w:hAnsi="Times New Roman"/>
        </w:rPr>
        <w:t>foortprint</w:t>
      </w:r>
      <w:proofErr w:type="spellEnd"/>
      <w:r w:rsidR="008050C7">
        <w:rPr>
          <w:rFonts w:ascii="Times New Roman" w:hAnsi="Times New Roman"/>
        </w:rPr>
        <w:t xml:space="preserve"> of the house.</w:t>
      </w:r>
    </w:p>
    <w:p w:rsidR="00E01DF5" w:rsidRPr="00735288" w:rsidRDefault="007F1367" w:rsidP="00E01DF5">
      <w:pPr>
        <w:widowControl w:val="0"/>
        <w:autoSpaceDE w:val="0"/>
        <w:autoSpaceDN w:val="0"/>
        <w:adjustRightInd w:val="0"/>
        <w:spacing w:after="0" w:line="240" w:lineRule="auto"/>
        <w:rPr>
          <w:rFonts w:ascii="Times New Roman" w:hAnsi="Times New Roman"/>
          <w:b/>
        </w:rPr>
      </w:pPr>
      <w:r w:rsidRPr="00735288">
        <w:rPr>
          <w:rFonts w:ascii="Times New Roman" w:hAnsi="Times New Roman"/>
          <w:b/>
        </w:rPr>
        <w:t>Conditions:</w:t>
      </w:r>
    </w:p>
    <w:p w:rsidR="00E01DF5" w:rsidRPr="00735288" w:rsidRDefault="00E01DF5" w:rsidP="00E01DF5">
      <w:pPr>
        <w:widowControl w:val="0"/>
        <w:autoSpaceDE w:val="0"/>
        <w:autoSpaceDN w:val="0"/>
        <w:adjustRightInd w:val="0"/>
        <w:spacing w:after="0" w:line="240" w:lineRule="auto"/>
        <w:rPr>
          <w:rFonts w:ascii="Times New Roman" w:hAnsi="Times New Roman"/>
          <w:b/>
        </w:rPr>
      </w:pPr>
      <w:r w:rsidRPr="00735288">
        <w:rPr>
          <w:rFonts w:ascii="Times New Roman" w:hAnsi="Times New Roman"/>
        </w:rPr>
        <w:t>The applicants must replace 300 sq. ft. of lawn within 50 feet of the lake with native flora as a m</w:t>
      </w:r>
      <w:r w:rsidRPr="00735288">
        <w:rPr>
          <w:rFonts w:ascii="Times New Roman" w:hAnsi="Times New Roman"/>
          <w:bCs/>
        </w:rPr>
        <w:t xml:space="preserve">itigation measure in compensation for </w:t>
      </w:r>
      <w:r w:rsidR="00735288" w:rsidRPr="00735288">
        <w:rPr>
          <w:rFonts w:ascii="Times New Roman" w:hAnsi="Times New Roman"/>
          <w:bCs/>
        </w:rPr>
        <w:t>the expansion of the footprint of the house.</w:t>
      </w:r>
    </w:p>
    <w:p w:rsidR="005D0883" w:rsidRPr="00735288" w:rsidRDefault="005D0883" w:rsidP="005D0883">
      <w:pPr>
        <w:widowControl w:val="0"/>
        <w:autoSpaceDE w:val="0"/>
        <w:autoSpaceDN w:val="0"/>
        <w:adjustRightInd w:val="0"/>
        <w:spacing w:after="0" w:line="240" w:lineRule="auto"/>
        <w:rPr>
          <w:rFonts w:ascii="Times New Roman" w:hAnsi="Times New Roman"/>
          <w:b/>
          <w:bCs/>
        </w:rPr>
      </w:pPr>
    </w:p>
    <w:p w:rsidR="00390519" w:rsidRPr="00735288" w:rsidRDefault="00390519"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rPr>
        <w:t xml:space="preserve">Signed: </w:t>
      </w:r>
    </w:p>
    <w:p w:rsidR="00390519" w:rsidRPr="00735288" w:rsidRDefault="00390519" w:rsidP="00390519">
      <w:pPr>
        <w:widowControl w:val="0"/>
        <w:autoSpaceDE w:val="0"/>
        <w:autoSpaceDN w:val="0"/>
        <w:adjustRightInd w:val="0"/>
        <w:spacing w:after="0" w:line="240" w:lineRule="auto"/>
        <w:rPr>
          <w:rFonts w:ascii="Times New Roman" w:hAnsi="Times New Roman"/>
        </w:rPr>
      </w:pPr>
    </w:p>
    <w:p w:rsidR="00390519" w:rsidRPr="00735288" w:rsidRDefault="00390519"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rPr>
        <w:t>______________________________</w:t>
      </w:r>
      <w:proofErr w:type="gramStart"/>
      <w:r w:rsidRPr="00735288">
        <w:rPr>
          <w:rFonts w:ascii="Times New Roman" w:hAnsi="Times New Roman"/>
        </w:rPr>
        <w:t>,</w:t>
      </w:r>
      <w:r w:rsidR="00912124" w:rsidRPr="00735288">
        <w:rPr>
          <w:rFonts w:ascii="Times New Roman" w:hAnsi="Times New Roman"/>
        </w:rPr>
        <w:t xml:space="preserve"> </w:t>
      </w:r>
      <w:r w:rsidR="00480DB6" w:rsidRPr="00735288">
        <w:rPr>
          <w:rFonts w:ascii="Times New Roman" w:hAnsi="Times New Roman"/>
        </w:rPr>
        <w:t xml:space="preserve"> </w:t>
      </w:r>
      <w:r w:rsidRPr="00735288">
        <w:rPr>
          <w:rFonts w:ascii="Times New Roman" w:hAnsi="Times New Roman"/>
        </w:rPr>
        <w:t>chair</w:t>
      </w:r>
      <w:proofErr w:type="gramEnd"/>
      <w:r w:rsidRPr="00735288">
        <w:rPr>
          <w:rFonts w:ascii="Times New Roman" w:hAnsi="Times New Roman"/>
        </w:rPr>
        <w:t xml:space="preserve">  </w:t>
      </w:r>
      <w:r w:rsidR="00912124" w:rsidRPr="00735288">
        <w:rPr>
          <w:rFonts w:ascii="Times New Roman" w:hAnsi="Times New Roman"/>
        </w:rPr>
        <w:t xml:space="preserve">            </w:t>
      </w:r>
      <w:r w:rsidRPr="00735288">
        <w:rPr>
          <w:rFonts w:ascii="Times New Roman" w:hAnsi="Times New Roman"/>
        </w:rPr>
        <w:t xml:space="preserve">    _____________________________,  clerk</w:t>
      </w:r>
    </w:p>
    <w:p w:rsidR="005D0883" w:rsidRPr="00735288" w:rsidRDefault="00912124"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rPr>
        <w:tab/>
        <w:t xml:space="preserve">       Jane Woodruff</w:t>
      </w:r>
      <w:r w:rsidR="00480DB6" w:rsidRPr="00735288">
        <w:rPr>
          <w:rFonts w:ascii="Times New Roman" w:hAnsi="Times New Roman"/>
        </w:rPr>
        <w:tab/>
        <w:t xml:space="preserve">    </w:t>
      </w:r>
      <w:r w:rsidR="005D0883" w:rsidRPr="00735288">
        <w:rPr>
          <w:rFonts w:ascii="Times New Roman" w:hAnsi="Times New Roman"/>
        </w:rPr>
        <w:tab/>
      </w:r>
      <w:r w:rsidR="005D0883" w:rsidRPr="00735288">
        <w:rPr>
          <w:rFonts w:ascii="Times New Roman" w:hAnsi="Times New Roman"/>
        </w:rPr>
        <w:tab/>
      </w:r>
      <w:r w:rsidR="005D0883" w:rsidRPr="00735288">
        <w:rPr>
          <w:rFonts w:ascii="Times New Roman" w:hAnsi="Times New Roman"/>
        </w:rPr>
        <w:tab/>
      </w:r>
      <w:r w:rsidR="005D0883" w:rsidRPr="00735288">
        <w:rPr>
          <w:rFonts w:ascii="Times New Roman" w:hAnsi="Times New Roman"/>
        </w:rPr>
        <w:tab/>
      </w:r>
      <w:r w:rsidR="005D0883" w:rsidRPr="00735288">
        <w:rPr>
          <w:rFonts w:ascii="Times New Roman" w:hAnsi="Times New Roman"/>
        </w:rPr>
        <w:tab/>
      </w:r>
      <w:r w:rsidRPr="00735288">
        <w:rPr>
          <w:rFonts w:ascii="Times New Roman" w:hAnsi="Times New Roman"/>
        </w:rPr>
        <w:t xml:space="preserve">   </w:t>
      </w:r>
      <w:r w:rsidR="00480DB6" w:rsidRPr="00735288">
        <w:rPr>
          <w:rFonts w:ascii="Times New Roman" w:hAnsi="Times New Roman"/>
        </w:rPr>
        <w:t xml:space="preserve"> </w:t>
      </w:r>
      <w:r w:rsidR="005D0883" w:rsidRPr="00735288">
        <w:rPr>
          <w:rFonts w:ascii="Times New Roman" w:hAnsi="Times New Roman"/>
        </w:rPr>
        <w:t>Janet Travers</w:t>
      </w:r>
    </w:p>
    <w:p w:rsidR="00390519" w:rsidRPr="00735288" w:rsidRDefault="00390519"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rPr>
        <w:tab/>
      </w:r>
      <w:r w:rsidRPr="00735288">
        <w:rPr>
          <w:rFonts w:ascii="Times New Roman" w:hAnsi="Times New Roman"/>
        </w:rPr>
        <w:tab/>
      </w:r>
    </w:p>
    <w:p w:rsidR="00390519" w:rsidRPr="00735288" w:rsidRDefault="003B6ADA" w:rsidP="00390519">
      <w:pPr>
        <w:widowControl w:val="0"/>
        <w:autoSpaceDE w:val="0"/>
        <w:autoSpaceDN w:val="0"/>
        <w:adjustRightInd w:val="0"/>
        <w:spacing w:after="0" w:line="240" w:lineRule="auto"/>
        <w:ind w:firstLine="720"/>
        <w:rPr>
          <w:rFonts w:ascii="Times New Roman" w:hAnsi="Times New Roman"/>
        </w:rPr>
      </w:pPr>
      <w:proofErr w:type="gramStart"/>
      <w:r w:rsidRPr="00735288">
        <w:rPr>
          <w:rFonts w:ascii="Times New Roman" w:hAnsi="Times New Roman"/>
        </w:rPr>
        <w:t>date</w:t>
      </w:r>
      <w:proofErr w:type="gramEnd"/>
      <w:r w:rsidRPr="00735288">
        <w:rPr>
          <w:rFonts w:ascii="Times New Roman" w:hAnsi="Times New Roman"/>
        </w:rPr>
        <w:t>__________________</w:t>
      </w:r>
      <w:r w:rsidRPr="00735288">
        <w:rPr>
          <w:rFonts w:ascii="Times New Roman" w:hAnsi="Times New Roman"/>
        </w:rPr>
        <w:tab/>
      </w:r>
      <w:r w:rsidRPr="00735288">
        <w:rPr>
          <w:rFonts w:ascii="Times New Roman" w:hAnsi="Times New Roman"/>
        </w:rPr>
        <w:tab/>
      </w:r>
      <w:r w:rsidRPr="00735288">
        <w:rPr>
          <w:rFonts w:ascii="Times New Roman" w:hAnsi="Times New Roman"/>
        </w:rPr>
        <w:tab/>
      </w:r>
      <w:r w:rsidRPr="00735288">
        <w:rPr>
          <w:rFonts w:ascii="Times New Roman" w:hAnsi="Times New Roman"/>
        </w:rPr>
        <w:tab/>
        <w:t xml:space="preserve">   </w:t>
      </w:r>
      <w:r w:rsidR="00912124" w:rsidRPr="00735288">
        <w:rPr>
          <w:rFonts w:ascii="Times New Roman" w:hAnsi="Times New Roman"/>
        </w:rPr>
        <w:t xml:space="preserve">                </w:t>
      </w:r>
      <w:r w:rsidRPr="00735288">
        <w:rPr>
          <w:rFonts w:ascii="Times New Roman" w:hAnsi="Times New Roman"/>
        </w:rPr>
        <w:t xml:space="preserve">   </w:t>
      </w:r>
      <w:proofErr w:type="spellStart"/>
      <w:r w:rsidR="00390519" w:rsidRPr="00735288">
        <w:rPr>
          <w:rFonts w:ascii="Times New Roman" w:hAnsi="Times New Roman"/>
        </w:rPr>
        <w:t>date</w:t>
      </w:r>
      <w:proofErr w:type="spellEnd"/>
      <w:r w:rsidR="00390519" w:rsidRPr="00735288">
        <w:rPr>
          <w:rFonts w:ascii="Times New Roman" w:hAnsi="Times New Roman"/>
        </w:rPr>
        <w:t xml:space="preserve"> ____________________</w:t>
      </w:r>
    </w:p>
    <w:p w:rsidR="00390519" w:rsidRPr="00735288" w:rsidRDefault="00390519" w:rsidP="00390519">
      <w:pPr>
        <w:widowControl w:val="0"/>
        <w:autoSpaceDE w:val="0"/>
        <w:autoSpaceDN w:val="0"/>
        <w:adjustRightInd w:val="0"/>
        <w:spacing w:after="0" w:line="240" w:lineRule="auto"/>
        <w:rPr>
          <w:rFonts w:ascii="Times New Roman" w:hAnsi="Times New Roman"/>
        </w:rPr>
      </w:pPr>
    </w:p>
    <w:p w:rsidR="00390519" w:rsidRPr="00735288" w:rsidRDefault="00390519" w:rsidP="00390519">
      <w:pPr>
        <w:widowControl w:val="0"/>
        <w:autoSpaceDE w:val="0"/>
        <w:autoSpaceDN w:val="0"/>
        <w:adjustRightInd w:val="0"/>
        <w:spacing w:after="0" w:line="240" w:lineRule="auto"/>
        <w:rPr>
          <w:rFonts w:ascii="Times New Roman" w:hAnsi="Times New Roman"/>
        </w:rPr>
      </w:pPr>
    </w:p>
    <w:p w:rsidR="00390519" w:rsidRPr="00735288" w:rsidRDefault="00390519" w:rsidP="00390519">
      <w:pPr>
        <w:widowControl w:val="0"/>
        <w:autoSpaceDE w:val="0"/>
        <w:autoSpaceDN w:val="0"/>
        <w:adjustRightInd w:val="0"/>
        <w:spacing w:after="0" w:line="240" w:lineRule="auto"/>
        <w:rPr>
          <w:rFonts w:ascii="Times New Roman" w:hAnsi="Times New Roman"/>
          <w:b/>
          <w:bCs/>
        </w:rPr>
      </w:pPr>
      <w:r w:rsidRPr="00735288">
        <w:rPr>
          <w:rFonts w:ascii="Times New Roman" w:hAnsi="Times New Roman"/>
          <w:b/>
          <w:bCs/>
        </w:rPr>
        <w:t>NOTICE:</w:t>
      </w:r>
    </w:p>
    <w:p w:rsidR="00390519" w:rsidRPr="00735288" w:rsidRDefault="00390519" w:rsidP="00390519">
      <w:pPr>
        <w:widowControl w:val="0"/>
        <w:autoSpaceDE w:val="0"/>
        <w:autoSpaceDN w:val="0"/>
        <w:adjustRightInd w:val="0"/>
        <w:spacing w:after="0" w:line="240" w:lineRule="auto"/>
        <w:rPr>
          <w:rFonts w:ascii="Times New Roman" w:hAnsi="Times New Roman"/>
        </w:rPr>
      </w:pPr>
      <w:r w:rsidRPr="00735288">
        <w:rPr>
          <w:rFonts w:ascii="Times New Roman" w:hAnsi="Times New Roman"/>
        </w:rPr>
        <w:t>This decision may be appealed to the Vermont Environmental Court by an interested person who participated in the proceeding (in person or in writing) before the Development Review Board.  Such appeal must be made within 30 days of the date of this decision, pursuant to 24 V.S.A. #4471 and Rule 5(b) of the Vermont Rules for Environmental Court Proceedings.</w:t>
      </w:r>
    </w:p>
    <w:sectPr w:rsidR="00390519" w:rsidRPr="00735288" w:rsidSect="007352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C40"/>
    <w:multiLevelType w:val="hybridMultilevel"/>
    <w:tmpl w:val="12CEF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19"/>
    <w:rsid w:val="00005333"/>
    <w:rsid w:val="00031A80"/>
    <w:rsid w:val="000435E3"/>
    <w:rsid w:val="00051F86"/>
    <w:rsid w:val="0009264E"/>
    <w:rsid w:val="00097B81"/>
    <w:rsid w:val="000E0EDA"/>
    <w:rsid w:val="00117097"/>
    <w:rsid w:val="00144575"/>
    <w:rsid w:val="00147B94"/>
    <w:rsid w:val="00147F14"/>
    <w:rsid w:val="001811B8"/>
    <w:rsid w:val="001814A2"/>
    <w:rsid w:val="0019469F"/>
    <w:rsid w:val="001B0DBC"/>
    <w:rsid w:val="001B7807"/>
    <w:rsid w:val="001C24BD"/>
    <w:rsid w:val="001D6851"/>
    <w:rsid w:val="001D701C"/>
    <w:rsid w:val="001E02A9"/>
    <w:rsid w:val="001F0B8C"/>
    <w:rsid w:val="0023167F"/>
    <w:rsid w:val="00231C32"/>
    <w:rsid w:val="00240AEB"/>
    <w:rsid w:val="00281ECE"/>
    <w:rsid w:val="00284169"/>
    <w:rsid w:val="002B21C4"/>
    <w:rsid w:val="002D5783"/>
    <w:rsid w:val="00307A71"/>
    <w:rsid w:val="00330C9F"/>
    <w:rsid w:val="00337352"/>
    <w:rsid w:val="00342A34"/>
    <w:rsid w:val="00350AF7"/>
    <w:rsid w:val="0035572F"/>
    <w:rsid w:val="003820BD"/>
    <w:rsid w:val="00390519"/>
    <w:rsid w:val="003913A3"/>
    <w:rsid w:val="003A14B8"/>
    <w:rsid w:val="003A389D"/>
    <w:rsid w:val="003A555E"/>
    <w:rsid w:val="003B5D50"/>
    <w:rsid w:val="003B6ADA"/>
    <w:rsid w:val="003B6C2C"/>
    <w:rsid w:val="003C465D"/>
    <w:rsid w:val="003C7024"/>
    <w:rsid w:val="003E2236"/>
    <w:rsid w:val="003F44A0"/>
    <w:rsid w:val="00412260"/>
    <w:rsid w:val="00421418"/>
    <w:rsid w:val="00441BE5"/>
    <w:rsid w:val="004426DE"/>
    <w:rsid w:val="00457199"/>
    <w:rsid w:val="00463F8E"/>
    <w:rsid w:val="0046433D"/>
    <w:rsid w:val="004678B8"/>
    <w:rsid w:val="004709F6"/>
    <w:rsid w:val="00475A96"/>
    <w:rsid w:val="00476959"/>
    <w:rsid w:val="00480DB6"/>
    <w:rsid w:val="004977F3"/>
    <w:rsid w:val="004A5756"/>
    <w:rsid w:val="004B5C9A"/>
    <w:rsid w:val="004C4BE1"/>
    <w:rsid w:val="004F76BB"/>
    <w:rsid w:val="005106D2"/>
    <w:rsid w:val="00587F8B"/>
    <w:rsid w:val="005956AA"/>
    <w:rsid w:val="005A071A"/>
    <w:rsid w:val="005B7470"/>
    <w:rsid w:val="005D0883"/>
    <w:rsid w:val="005F0F30"/>
    <w:rsid w:val="0061406A"/>
    <w:rsid w:val="00626E4D"/>
    <w:rsid w:val="00644E0A"/>
    <w:rsid w:val="0067293D"/>
    <w:rsid w:val="00693AA4"/>
    <w:rsid w:val="006D7246"/>
    <w:rsid w:val="006F4714"/>
    <w:rsid w:val="00703D68"/>
    <w:rsid w:val="00716435"/>
    <w:rsid w:val="00716809"/>
    <w:rsid w:val="007323CC"/>
    <w:rsid w:val="00735288"/>
    <w:rsid w:val="00744665"/>
    <w:rsid w:val="00771404"/>
    <w:rsid w:val="00782C1A"/>
    <w:rsid w:val="007965E9"/>
    <w:rsid w:val="007E2613"/>
    <w:rsid w:val="007F1367"/>
    <w:rsid w:val="008050C7"/>
    <w:rsid w:val="00806C27"/>
    <w:rsid w:val="00831034"/>
    <w:rsid w:val="00854403"/>
    <w:rsid w:val="00887D4E"/>
    <w:rsid w:val="00887EB3"/>
    <w:rsid w:val="008C1ABA"/>
    <w:rsid w:val="008C1BE8"/>
    <w:rsid w:val="008D791D"/>
    <w:rsid w:val="008E535F"/>
    <w:rsid w:val="008F37D5"/>
    <w:rsid w:val="00906F28"/>
    <w:rsid w:val="00912124"/>
    <w:rsid w:val="009468BF"/>
    <w:rsid w:val="00962E75"/>
    <w:rsid w:val="00970FFD"/>
    <w:rsid w:val="009715B4"/>
    <w:rsid w:val="00974976"/>
    <w:rsid w:val="00976B79"/>
    <w:rsid w:val="009A149C"/>
    <w:rsid w:val="009A2819"/>
    <w:rsid w:val="009A47C4"/>
    <w:rsid w:val="009B25AF"/>
    <w:rsid w:val="009D51B2"/>
    <w:rsid w:val="009E4F2B"/>
    <w:rsid w:val="00A32AD5"/>
    <w:rsid w:val="00A4040A"/>
    <w:rsid w:val="00A66B51"/>
    <w:rsid w:val="00A720AE"/>
    <w:rsid w:val="00A7459B"/>
    <w:rsid w:val="00A84D58"/>
    <w:rsid w:val="00A919DB"/>
    <w:rsid w:val="00AA02DD"/>
    <w:rsid w:val="00AB6FEB"/>
    <w:rsid w:val="00AC7163"/>
    <w:rsid w:val="00AD32A7"/>
    <w:rsid w:val="00AD3FC6"/>
    <w:rsid w:val="00AD521C"/>
    <w:rsid w:val="00AE06DA"/>
    <w:rsid w:val="00AE1DE4"/>
    <w:rsid w:val="00AF7590"/>
    <w:rsid w:val="00B17D3C"/>
    <w:rsid w:val="00B22562"/>
    <w:rsid w:val="00B63CAB"/>
    <w:rsid w:val="00BA7DEC"/>
    <w:rsid w:val="00BB45CA"/>
    <w:rsid w:val="00BC164D"/>
    <w:rsid w:val="00BC7339"/>
    <w:rsid w:val="00BC7FED"/>
    <w:rsid w:val="00BD317B"/>
    <w:rsid w:val="00BD7300"/>
    <w:rsid w:val="00BE66CA"/>
    <w:rsid w:val="00BE74D4"/>
    <w:rsid w:val="00C01727"/>
    <w:rsid w:val="00C02517"/>
    <w:rsid w:val="00C03A98"/>
    <w:rsid w:val="00C12CDA"/>
    <w:rsid w:val="00C14B43"/>
    <w:rsid w:val="00C305A0"/>
    <w:rsid w:val="00C33A10"/>
    <w:rsid w:val="00C518F1"/>
    <w:rsid w:val="00C51AAB"/>
    <w:rsid w:val="00C651A9"/>
    <w:rsid w:val="00C66756"/>
    <w:rsid w:val="00C739BE"/>
    <w:rsid w:val="00C933C8"/>
    <w:rsid w:val="00CB5666"/>
    <w:rsid w:val="00CC25AC"/>
    <w:rsid w:val="00D11523"/>
    <w:rsid w:val="00D20B28"/>
    <w:rsid w:val="00D4420C"/>
    <w:rsid w:val="00D45600"/>
    <w:rsid w:val="00D82EB6"/>
    <w:rsid w:val="00DC0ABE"/>
    <w:rsid w:val="00DC15DB"/>
    <w:rsid w:val="00DD5360"/>
    <w:rsid w:val="00DD57FD"/>
    <w:rsid w:val="00DF3ACD"/>
    <w:rsid w:val="00E01DF5"/>
    <w:rsid w:val="00E214AD"/>
    <w:rsid w:val="00E31853"/>
    <w:rsid w:val="00E33BA9"/>
    <w:rsid w:val="00E676D1"/>
    <w:rsid w:val="00E679A3"/>
    <w:rsid w:val="00E90AF8"/>
    <w:rsid w:val="00F04497"/>
    <w:rsid w:val="00F12553"/>
    <w:rsid w:val="00F17E62"/>
    <w:rsid w:val="00F25FAC"/>
    <w:rsid w:val="00F373DE"/>
    <w:rsid w:val="00F92849"/>
    <w:rsid w:val="00FA2CCB"/>
    <w:rsid w:val="00FB6668"/>
    <w:rsid w:val="00FC0FBC"/>
    <w:rsid w:val="00FC21BB"/>
    <w:rsid w:val="00FE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519"/>
    <w:pPr>
      <w:spacing w:after="200" w:line="276" w:lineRule="auto"/>
    </w:pPr>
    <w:rPr>
      <w:rFonts w:asciiTheme="minorHAnsi" w:eastAsiaTheme="minorEastAsia"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19"/>
    <w:rPr>
      <w:rFonts w:asciiTheme="minorHAnsi" w:eastAsiaTheme="minorEastAsia" w:hAnsiTheme="minorHAnsi" w:cs="Times New Roman"/>
      <w:sz w:val="22"/>
    </w:rPr>
  </w:style>
  <w:style w:type="paragraph" w:styleId="ListParagraph">
    <w:name w:val="List Paragraph"/>
    <w:basedOn w:val="Normal"/>
    <w:uiPriority w:val="34"/>
    <w:qFormat/>
    <w:rsid w:val="00390519"/>
    <w:pPr>
      <w:ind w:left="720"/>
      <w:contextualSpacing/>
    </w:pPr>
  </w:style>
  <w:style w:type="paragraph" w:customStyle="1" w:styleId="Default">
    <w:name w:val="Default"/>
    <w:rsid w:val="00390519"/>
    <w:pPr>
      <w:autoSpaceDE w:val="0"/>
      <w:autoSpaceDN w:val="0"/>
      <w:adjustRightInd w:val="0"/>
    </w:pPr>
    <w:rPr>
      <w:rFonts w:eastAsiaTheme="minorEastAsia" w:cs="Times New Roman"/>
      <w:color w:val="000000"/>
      <w:szCs w:val="24"/>
    </w:rPr>
  </w:style>
  <w:style w:type="character" w:styleId="Hyperlink">
    <w:name w:val="Hyperlink"/>
    <w:basedOn w:val="DefaultParagraphFont"/>
    <w:uiPriority w:val="99"/>
    <w:unhideWhenUsed/>
    <w:rsid w:val="00463F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519"/>
    <w:pPr>
      <w:spacing w:after="200" w:line="276" w:lineRule="auto"/>
    </w:pPr>
    <w:rPr>
      <w:rFonts w:asciiTheme="minorHAnsi" w:eastAsiaTheme="minorEastAsia"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19"/>
    <w:rPr>
      <w:rFonts w:asciiTheme="minorHAnsi" w:eastAsiaTheme="minorEastAsia" w:hAnsiTheme="minorHAnsi" w:cs="Times New Roman"/>
      <w:sz w:val="22"/>
    </w:rPr>
  </w:style>
  <w:style w:type="paragraph" w:styleId="ListParagraph">
    <w:name w:val="List Paragraph"/>
    <w:basedOn w:val="Normal"/>
    <w:uiPriority w:val="34"/>
    <w:qFormat/>
    <w:rsid w:val="00390519"/>
    <w:pPr>
      <w:ind w:left="720"/>
      <w:contextualSpacing/>
    </w:pPr>
  </w:style>
  <w:style w:type="paragraph" w:customStyle="1" w:styleId="Default">
    <w:name w:val="Default"/>
    <w:rsid w:val="00390519"/>
    <w:pPr>
      <w:autoSpaceDE w:val="0"/>
      <w:autoSpaceDN w:val="0"/>
      <w:adjustRightInd w:val="0"/>
    </w:pPr>
    <w:rPr>
      <w:rFonts w:eastAsiaTheme="minorEastAsia" w:cs="Times New Roman"/>
      <w:color w:val="000000"/>
      <w:szCs w:val="24"/>
    </w:rPr>
  </w:style>
  <w:style w:type="character" w:styleId="Hyperlink">
    <w:name w:val="Hyperlink"/>
    <w:basedOn w:val="DefaultParagraphFont"/>
    <w:uiPriority w:val="99"/>
    <w:unhideWhenUsed/>
    <w:rsid w:val="00463F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4863">
      <w:bodyDiv w:val="1"/>
      <w:marLeft w:val="0"/>
      <w:marRight w:val="0"/>
      <w:marTop w:val="0"/>
      <w:marBottom w:val="0"/>
      <w:divBdr>
        <w:top w:val="none" w:sz="0" w:space="0" w:color="auto"/>
        <w:left w:val="none" w:sz="0" w:space="0" w:color="auto"/>
        <w:bottom w:val="none" w:sz="0" w:space="0" w:color="auto"/>
        <w:right w:val="none" w:sz="0" w:space="0" w:color="auto"/>
      </w:divBdr>
    </w:div>
    <w:div w:id="129203746">
      <w:bodyDiv w:val="1"/>
      <w:marLeft w:val="0"/>
      <w:marRight w:val="0"/>
      <w:marTop w:val="0"/>
      <w:marBottom w:val="0"/>
      <w:divBdr>
        <w:top w:val="none" w:sz="0" w:space="0" w:color="auto"/>
        <w:left w:val="none" w:sz="0" w:space="0" w:color="auto"/>
        <w:bottom w:val="none" w:sz="0" w:space="0" w:color="auto"/>
        <w:right w:val="none" w:sz="0" w:space="0" w:color="auto"/>
      </w:divBdr>
    </w:div>
    <w:div w:id="823088102">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1115641545">
      <w:bodyDiv w:val="1"/>
      <w:marLeft w:val="0"/>
      <w:marRight w:val="0"/>
      <w:marTop w:val="0"/>
      <w:marBottom w:val="0"/>
      <w:divBdr>
        <w:top w:val="none" w:sz="0" w:space="0" w:color="auto"/>
        <w:left w:val="none" w:sz="0" w:space="0" w:color="auto"/>
        <w:bottom w:val="none" w:sz="0" w:space="0" w:color="auto"/>
        <w:right w:val="none" w:sz="0" w:space="0" w:color="auto"/>
      </w:divBdr>
    </w:div>
    <w:div w:id="18505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eensborov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432C-51A3-43FD-8336-17F6BCC2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cp:lastPrinted>2014-12-18T13:52:00Z</cp:lastPrinted>
  <dcterms:created xsi:type="dcterms:W3CDTF">2020-08-04T19:45:00Z</dcterms:created>
  <dcterms:modified xsi:type="dcterms:W3CDTF">2020-08-04T19:45:00Z</dcterms:modified>
</cp:coreProperties>
</file>